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/>
        <w:ind w:left="119"/>
        <w:rPr>
          <w:rFonts w:ascii="Times New Roman" w:eastAsia="Times New Roman"/>
          <w:b/>
          <w:sz w:val="28"/>
        </w:rPr>
      </w:pPr>
      <w:r>
        <w:rPr>
          <w:b/>
          <w:spacing w:val="-25"/>
          <w:sz w:val="28"/>
        </w:rPr>
        <w:t xml:space="preserve">附件 </w:t>
      </w:r>
      <w:r>
        <w:rPr>
          <w:rFonts w:ascii="Times New Roman" w:eastAsia="Times New Roman"/>
          <w:b/>
          <w:sz w:val="28"/>
        </w:rPr>
        <w:t>2</w:t>
      </w:r>
    </w:p>
    <w:p>
      <w:pPr>
        <w:pStyle w:val="4"/>
        <w:spacing w:before="379"/>
        <w:rPr>
          <w:b/>
          <w:bCs/>
        </w:rPr>
      </w:pPr>
      <w:r>
        <w:br w:type="column"/>
      </w:r>
      <w:r>
        <w:rPr>
          <w:b/>
          <w:bCs/>
        </w:rPr>
        <w:t>中国钢结构协会</w:t>
      </w:r>
    </w:p>
    <w:p>
      <w:pPr>
        <w:pStyle w:val="4"/>
      </w:pPr>
      <w:r>
        <w:rPr>
          <w:b/>
          <w:bCs/>
        </w:rPr>
        <w:t>钢结构防护涂装专项资质评定标准</w:t>
      </w:r>
    </w:p>
    <w:p>
      <w:pPr>
        <w:sectPr>
          <w:footerReference r:id="rId3" w:type="default"/>
          <w:type w:val="continuous"/>
          <w:pgSz w:w="11900" w:h="16840"/>
          <w:pgMar w:top="900" w:right="1180" w:bottom="1040" w:left="1100" w:header="720" w:footer="848" w:gutter="0"/>
          <w:pgNumType w:start="1"/>
          <w:cols w:equalWidth="0" w:num="2">
            <w:col w:w="928" w:space="504"/>
            <w:col w:w="8188"/>
          </w:cols>
        </w:sectPr>
      </w:pPr>
    </w:p>
    <w:p>
      <w:pPr>
        <w:pStyle w:val="3"/>
        <w:spacing w:before="0"/>
        <w:rPr>
          <w:sz w:val="20"/>
        </w:rPr>
      </w:pPr>
    </w:p>
    <w:p>
      <w:pPr>
        <w:pStyle w:val="3"/>
        <w:spacing w:before="7"/>
        <w:rPr>
          <w:sz w:val="29"/>
        </w:rPr>
      </w:pPr>
    </w:p>
    <w:p>
      <w:pPr>
        <w:pStyle w:val="2"/>
        <w:numPr>
          <w:ilvl w:val="0"/>
          <w:numId w:val="1"/>
        </w:numPr>
        <w:tabs>
          <w:tab w:val="left" w:pos="604"/>
        </w:tabs>
        <w:spacing w:before="78"/>
        <w:ind w:hanging="289"/>
      </w:pPr>
      <w:r>
        <w:rPr>
          <w:w w:val="105"/>
        </w:rPr>
        <w:t>注册资金</w:t>
      </w:r>
    </w:p>
    <w:p>
      <w:pPr>
        <w:pStyle w:val="3"/>
        <w:spacing w:before="178"/>
        <w:ind w:left="795"/>
      </w:pPr>
      <w:r>
        <w:t xml:space="preserve">企业注册资金根据企业性质要求如表 </w:t>
      </w:r>
      <w:r>
        <w:rPr>
          <w:rFonts w:ascii="Times New Roman" w:eastAsia="Times New Roman"/>
        </w:rPr>
        <w:t>1</w:t>
      </w:r>
      <w:r>
        <w:t>。</w:t>
      </w:r>
    </w:p>
    <w:p>
      <w:pPr>
        <w:pStyle w:val="3"/>
        <w:spacing w:before="4"/>
        <w:rPr>
          <w:sz w:val="20"/>
        </w:rPr>
      </w:pPr>
    </w:p>
    <w:p>
      <w:pPr>
        <w:tabs>
          <w:tab w:val="left" w:pos="659"/>
        </w:tabs>
        <w:spacing w:before="1"/>
        <w:ind w:left="81"/>
        <w:jc w:val="center"/>
        <w:rPr>
          <w:b/>
          <w:sz w:val="20"/>
        </w:rPr>
      </w:pPr>
      <w:r>
        <w:rPr>
          <w:b/>
          <w:w w:val="105"/>
          <w:sz w:val="20"/>
        </w:rPr>
        <w:t>表</w:t>
      </w:r>
      <w:r>
        <w:rPr>
          <w:b/>
          <w:spacing w:val="-52"/>
          <w:w w:val="105"/>
          <w:sz w:val="20"/>
        </w:rPr>
        <w:t xml:space="preserve"> </w:t>
      </w:r>
      <w:r>
        <w:rPr>
          <w:rFonts w:ascii="Times New Roman" w:eastAsia="Times New Roman"/>
          <w:b/>
          <w:w w:val="105"/>
          <w:sz w:val="20"/>
        </w:rPr>
        <w:t>1</w:t>
      </w:r>
      <w:r>
        <w:rPr>
          <w:rFonts w:ascii="Times New Roman" w:eastAsia="Times New Roman"/>
          <w:b/>
          <w:w w:val="105"/>
          <w:sz w:val="20"/>
        </w:rPr>
        <w:tab/>
      </w:r>
      <w:r>
        <w:rPr>
          <w:b/>
          <w:spacing w:val="3"/>
          <w:w w:val="105"/>
          <w:sz w:val="20"/>
        </w:rPr>
        <w:t>企业注册资金</w:t>
      </w:r>
    </w:p>
    <w:p>
      <w:pPr>
        <w:pStyle w:val="3"/>
        <w:spacing w:before="4"/>
        <w:rPr>
          <w:b/>
          <w:sz w:val="5"/>
        </w:rPr>
      </w:pPr>
    </w:p>
    <w:tbl>
      <w:tblPr>
        <w:tblStyle w:val="5"/>
        <w:tblW w:w="0" w:type="auto"/>
        <w:tblInd w:w="160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2242"/>
        <w:gridCol w:w="26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4" w:type="dxa"/>
            <w:tcBorders>
              <w:right w:val="single" w:color="000000" w:sz="4" w:space="0"/>
            </w:tcBorders>
          </w:tcPr>
          <w:p>
            <w:pPr>
              <w:pStyle w:val="9"/>
              <w:spacing w:before="99"/>
              <w:ind w:left="141" w:right="122"/>
              <w:rPr>
                <w:b/>
                <w:sz w:val="20"/>
              </w:rPr>
            </w:pPr>
            <w:r>
              <w:rPr>
                <w:rFonts w:hint="eastAsia"/>
                <w:b/>
                <w:w w:val="105"/>
                <w:sz w:val="20"/>
                <w:szCs w:val="20"/>
              </w:rPr>
              <w:t>专项资质等级</w:t>
            </w:r>
          </w:p>
        </w:tc>
        <w:tc>
          <w:tcPr>
            <w:tcW w:w="224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9"/>
              <w:ind w:left="370" w:right="3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钢结构制造企业</w:t>
            </w:r>
          </w:p>
        </w:tc>
        <w:tc>
          <w:tcPr>
            <w:tcW w:w="2693" w:type="dxa"/>
            <w:tcBorders>
              <w:left w:val="single" w:color="000000" w:sz="4" w:space="0"/>
            </w:tcBorders>
          </w:tcPr>
          <w:p>
            <w:pPr>
              <w:pStyle w:val="9"/>
              <w:spacing w:before="99"/>
              <w:ind w:left="172" w:right="14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钢结构防护涂装专业企业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8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41" w:right="122"/>
              <w:rPr>
                <w:sz w:val="20"/>
              </w:rPr>
            </w:pPr>
            <w:r>
              <w:rPr>
                <w:w w:val="105"/>
                <w:sz w:val="20"/>
              </w:rPr>
              <w:t>特级</w:t>
            </w:r>
          </w:p>
        </w:tc>
        <w:tc>
          <w:tcPr>
            <w:tcW w:w="22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370" w:right="346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亿元</w:t>
            </w:r>
          </w:p>
        </w:tc>
        <w:tc>
          <w:tcPr>
            <w:tcW w:w="269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2"/>
              <w:ind w:left="172" w:right="145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1000 </w:t>
            </w:r>
            <w:r>
              <w:rPr>
                <w:w w:val="105"/>
                <w:sz w:val="20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41" w:right="122"/>
              <w:rPr>
                <w:sz w:val="20"/>
              </w:rPr>
            </w:pPr>
            <w:r>
              <w:rPr>
                <w:w w:val="105"/>
                <w:sz w:val="20"/>
              </w:rPr>
              <w:t>一级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370" w:right="346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2000 </w:t>
            </w:r>
            <w:r>
              <w:rPr>
                <w:w w:val="105"/>
                <w:sz w:val="20"/>
              </w:rPr>
              <w:t>万元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2"/>
              <w:ind w:left="172" w:right="145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500 </w:t>
            </w:r>
            <w:r>
              <w:rPr>
                <w:w w:val="105"/>
                <w:sz w:val="20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41" w:right="122"/>
              <w:rPr>
                <w:sz w:val="20"/>
              </w:rPr>
            </w:pPr>
            <w:r>
              <w:rPr>
                <w:w w:val="105"/>
                <w:sz w:val="20"/>
              </w:rPr>
              <w:t>二级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370" w:right="346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1000 </w:t>
            </w:r>
            <w:r>
              <w:rPr>
                <w:w w:val="105"/>
                <w:sz w:val="20"/>
              </w:rPr>
              <w:t>万元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2"/>
              <w:ind w:left="172" w:right="145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300 </w:t>
            </w:r>
            <w:r>
              <w:rPr>
                <w:w w:val="105"/>
                <w:sz w:val="20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8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41" w:right="122"/>
              <w:rPr>
                <w:sz w:val="20"/>
              </w:rPr>
            </w:pPr>
            <w:r>
              <w:rPr>
                <w:w w:val="105"/>
                <w:sz w:val="20"/>
              </w:rPr>
              <w:t>三级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370" w:right="346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500 </w:t>
            </w:r>
            <w:r>
              <w:rPr>
                <w:w w:val="105"/>
                <w:sz w:val="20"/>
              </w:rPr>
              <w:t>万元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102"/>
              <w:ind w:left="168" w:right="145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100 </w:t>
            </w:r>
            <w:r>
              <w:rPr>
                <w:w w:val="105"/>
                <w:sz w:val="20"/>
              </w:rPr>
              <w:t>万元</w:t>
            </w:r>
          </w:p>
        </w:tc>
      </w:tr>
    </w:tbl>
    <w:p>
      <w:pPr>
        <w:pStyle w:val="3"/>
        <w:rPr>
          <w:b/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604"/>
        </w:tabs>
        <w:ind w:hanging="289"/>
      </w:pPr>
      <w:r>
        <w:rPr>
          <w:w w:val="105"/>
        </w:rPr>
        <w:t>涂装车间及储存仓库</w:t>
      </w:r>
    </w:p>
    <w:p>
      <w:pPr>
        <w:pStyle w:val="8"/>
        <w:numPr>
          <w:ilvl w:val="0"/>
          <w:numId w:val="2"/>
        </w:numPr>
        <w:tabs>
          <w:tab w:val="left" w:pos="917"/>
        </w:tabs>
        <w:spacing w:before="173"/>
        <w:ind w:left="0" w:firstLine="480" w:firstLineChars="200"/>
        <w:rPr>
          <w:sz w:val="24"/>
        </w:rPr>
      </w:pPr>
      <w:r>
        <w:rPr>
          <w:sz w:val="24"/>
        </w:rPr>
        <w:t>涂装车间面积（包括表面处理车间、喷涂车间等）</w:t>
      </w:r>
      <w:bookmarkStart w:id="1" w:name="_GoBack"/>
      <w:bookmarkEnd w:id="1"/>
      <w:r>
        <w:rPr>
          <w:spacing w:val="-12"/>
          <w:sz w:val="24"/>
        </w:rPr>
        <w:t xml:space="preserve">要求如表 </w:t>
      </w:r>
      <w:r>
        <w:rPr>
          <w:rFonts w:ascii="Times New Roman" w:eastAsia="Times New Roman"/>
          <w:sz w:val="24"/>
        </w:rPr>
        <w:t>2</w:t>
      </w:r>
      <w:r>
        <w:rPr>
          <w:sz w:val="24"/>
        </w:rPr>
        <w:t>。</w:t>
      </w:r>
    </w:p>
    <w:p>
      <w:pPr>
        <w:pStyle w:val="8"/>
        <w:numPr>
          <w:ilvl w:val="0"/>
          <w:numId w:val="2"/>
        </w:numPr>
        <w:tabs>
          <w:tab w:val="left" w:pos="917"/>
        </w:tabs>
        <w:spacing w:before="81"/>
        <w:ind w:left="0" w:firstLine="480" w:firstLineChars="200"/>
        <w:rPr>
          <w:sz w:val="24"/>
        </w:rPr>
      </w:pPr>
      <w:r>
        <w:rPr>
          <w:sz w:val="24"/>
        </w:rPr>
        <w:t>钢结构防护涂装企业应具备符合涂料存储要求的仓库。</w:t>
      </w:r>
    </w:p>
    <w:p>
      <w:pPr>
        <w:pStyle w:val="3"/>
        <w:spacing w:before="9"/>
        <w:rPr>
          <w:sz w:val="20"/>
        </w:rPr>
      </w:pPr>
    </w:p>
    <w:p>
      <w:pPr>
        <w:tabs>
          <w:tab w:val="left" w:pos="659"/>
        </w:tabs>
        <w:spacing w:before="1"/>
        <w:ind w:left="81"/>
        <w:jc w:val="center"/>
        <w:rPr>
          <w:b/>
          <w:sz w:val="20"/>
        </w:rPr>
      </w:pPr>
      <w:r>
        <w:rPr>
          <w:b/>
          <w:w w:val="105"/>
          <w:sz w:val="20"/>
        </w:rPr>
        <w:t>表</w:t>
      </w:r>
      <w:r>
        <w:rPr>
          <w:b/>
          <w:spacing w:val="-52"/>
          <w:w w:val="105"/>
          <w:sz w:val="20"/>
        </w:rPr>
        <w:t xml:space="preserve"> </w:t>
      </w:r>
      <w:r>
        <w:rPr>
          <w:rFonts w:ascii="Times New Roman" w:eastAsia="Times New Roman"/>
          <w:b/>
          <w:w w:val="105"/>
          <w:sz w:val="20"/>
        </w:rPr>
        <w:t>2</w:t>
      </w:r>
      <w:r>
        <w:rPr>
          <w:rFonts w:ascii="Times New Roman" w:eastAsia="Times New Roman"/>
          <w:b/>
          <w:w w:val="105"/>
          <w:sz w:val="20"/>
        </w:rPr>
        <w:tab/>
      </w:r>
      <w:r>
        <w:rPr>
          <w:b/>
          <w:spacing w:val="3"/>
          <w:w w:val="105"/>
          <w:sz w:val="20"/>
        </w:rPr>
        <w:t>涂装车间面积</w:t>
      </w:r>
    </w:p>
    <w:p>
      <w:pPr>
        <w:pStyle w:val="3"/>
        <w:spacing w:before="12"/>
        <w:rPr>
          <w:b/>
          <w:sz w:val="4"/>
        </w:rPr>
      </w:pPr>
    </w:p>
    <w:tbl>
      <w:tblPr>
        <w:tblStyle w:val="5"/>
        <w:tblW w:w="0" w:type="auto"/>
        <w:tblInd w:w="27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27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0" w:type="dxa"/>
            <w:tcBorders>
              <w:right w:val="single" w:color="000000" w:sz="4" w:space="0"/>
            </w:tcBorders>
          </w:tcPr>
          <w:p>
            <w:pPr>
              <w:pStyle w:val="9"/>
              <w:spacing w:before="99"/>
              <w:ind w:left="124" w:right="1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专项资质等级</w:t>
            </w:r>
          </w:p>
        </w:tc>
        <w:tc>
          <w:tcPr>
            <w:tcW w:w="2716" w:type="dxa"/>
            <w:tcBorders>
              <w:left w:val="single" w:color="000000" w:sz="4" w:space="0"/>
            </w:tcBorders>
          </w:tcPr>
          <w:p>
            <w:pPr>
              <w:pStyle w:val="9"/>
              <w:spacing w:before="99"/>
              <w:ind w:left="397" w:right="36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钢结构防护涂装企业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24" w:right="106"/>
              <w:rPr>
                <w:sz w:val="20"/>
              </w:rPr>
            </w:pPr>
            <w:r>
              <w:rPr>
                <w:w w:val="105"/>
                <w:sz w:val="20"/>
              </w:rPr>
              <w:t>特级</w:t>
            </w:r>
          </w:p>
        </w:tc>
        <w:tc>
          <w:tcPr>
            <w:tcW w:w="2716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2"/>
              <w:ind w:left="397" w:right="366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3000 </w:t>
            </w:r>
            <w:r>
              <w:rPr>
                <w:w w:val="105"/>
                <w:sz w:val="20"/>
              </w:rPr>
              <w:t>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24" w:right="106"/>
              <w:rPr>
                <w:sz w:val="20"/>
              </w:rPr>
            </w:pPr>
            <w:r>
              <w:rPr>
                <w:w w:val="105"/>
                <w:sz w:val="20"/>
              </w:rPr>
              <w:t>一级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2"/>
              <w:ind w:left="397" w:right="366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1000 </w:t>
            </w:r>
            <w:r>
              <w:rPr>
                <w:w w:val="105"/>
                <w:sz w:val="20"/>
              </w:rPr>
              <w:t>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7"/>
              <w:ind w:left="124" w:right="106"/>
              <w:rPr>
                <w:sz w:val="20"/>
              </w:rPr>
            </w:pPr>
            <w:r>
              <w:rPr>
                <w:w w:val="105"/>
                <w:sz w:val="20"/>
              </w:rPr>
              <w:t>二级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97"/>
              <w:ind w:left="397" w:right="366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500 </w:t>
            </w:r>
            <w:r>
              <w:rPr>
                <w:w w:val="105"/>
                <w:sz w:val="20"/>
              </w:rPr>
              <w:t>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5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24" w:right="106"/>
              <w:rPr>
                <w:sz w:val="20"/>
              </w:rPr>
            </w:pPr>
            <w:r>
              <w:rPr>
                <w:w w:val="105"/>
                <w:sz w:val="20"/>
              </w:rPr>
              <w:t>三级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102"/>
              <w:ind w:left="397" w:right="366"/>
              <w:rPr>
                <w:sz w:val="20"/>
              </w:rPr>
            </w:pPr>
            <w:r>
              <w:rPr>
                <w:w w:val="105"/>
                <w:sz w:val="20"/>
              </w:rPr>
              <w:t>不作要求</w:t>
            </w:r>
          </w:p>
        </w:tc>
      </w:tr>
    </w:tbl>
    <w:p>
      <w:pPr>
        <w:pStyle w:val="3"/>
        <w:rPr>
          <w:b/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604"/>
        </w:tabs>
        <w:ind w:hanging="289"/>
      </w:pPr>
      <w:r>
        <w:rPr>
          <w:w w:val="105"/>
        </w:rPr>
        <w:t>涂装规模及技术难度</w:t>
      </w:r>
    </w:p>
    <w:p>
      <w:pPr>
        <w:pStyle w:val="8"/>
        <w:numPr>
          <w:ilvl w:val="0"/>
          <w:numId w:val="3"/>
        </w:numPr>
        <w:tabs>
          <w:tab w:val="left" w:pos="1397"/>
        </w:tabs>
        <w:spacing w:before="178"/>
        <w:rPr>
          <w:sz w:val="24"/>
        </w:rPr>
      </w:pPr>
      <w:r>
        <w:rPr>
          <w:spacing w:val="-30"/>
          <w:sz w:val="24"/>
        </w:rPr>
        <w:t xml:space="preserve">近 </w:t>
      </w:r>
      <w:r>
        <w:rPr>
          <w:rFonts w:ascii="Times New Roman" w:eastAsia="Times New Roman"/>
          <w:sz w:val="24"/>
        </w:rPr>
        <w:t xml:space="preserve">3 </w:t>
      </w:r>
      <w:r>
        <w:rPr>
          <w:spacing w:val="-4"/>
          <w:sz w:val="24"/>
        </w:rPr>
        <w:t xml:space="preserve">年年均钢结构涂装产值要求见表 </w:t>
      </w:r>
      <w:r>
        <w:rPr>
          <w:rFonts w:ascii="Times New Roman" w:eastAsia="Times New Roman"/>
          <w:sz w:val="24"/>
        </w:rPr>
        <w:t>3</w:t>
      </w:r>
      <w:r>
        <w:rPr>
          <w:sz w:val="24"/>
        </w:rPr>
        <w:t>。</w:t>
      </w:r>
    </w:p>
    <w:p>
      <w:pPr>
        <w:pStyle w:val="3"/>
        <w:spacing w:before="4"/>
        <w:rPr>
          <w:sz w:val="20"/>
        </w:rPr>
      </w:pPr>
    </w:p>
    <w:p>
      <w:pPr>
        <w:tabs>
          <w:tab w:val="left" w:pos="659"/>
        </w:tabs>
        <w:ind w:left="81"/>
        <w:jc w:val="center"/>
        <w:rPr>
          <w:b/>
          <w:sz w:val="20"/>
        </w:rPr>
      </w:pPr>
      <w:r>
        <w:rPr>
          <w:b/>
          <w:w w:val="105"/>
          <w:sz w:val="20"/>
        </w:rPr>
        <w:t>表</w:t>
      </w:r>
      <w:r>
        <w:rPr>
          <w:b/>
          <w:spacing w:val="-52"/>
          <w:w w:val="105"/>
          <w:sz w:val="20"/>
        </w:rPr>
        <w:t xml:space="preserve"> </w:t>
      </w:r>
      <w:r>
        <w:rPr>
          <w:rFonts w:ascii="Times New Roman" w:eastAsia="Times New Roman"/>
          <w:b/>
          <w:w w:val="105"/>
          <w:sz w:val="20"/>
        </w:rPr>
        <w:t>3</w:t>
      </w:r>
      <w:r>
        <w:rPr>
          <w:rFonts w:ascii="Times New Roman" w:eastAsia="Times New Roman"/>
          <w:b/>
          <w:w w:val="105"/>
          <w:sz w:val="20"/>
        </w:rPr>
        <w:tab/>
      </w:r>
      <w:r>
        <w:rPr>
          <w:b/>
          <w:w w:val="105"/>
          <w:sz w:val="20"/>
        </w:rPr>
        <w:t>近</w:t>
      </w:r>
      <w:r>
        <w:rPr>
          <w:b/>
          <w:spacing w:val="-51"/>
          <w:w w:val="105"/>
          <w:sz w:val="20"/>
        </w:rPr>
        <w:t xml:space="preserve"> </w:t>
      </w:r>
      <w:r>
        <w:rPr>
          <w:rFonts w:ascii="Times New Roman" w:eastAsia="Times New Roman"/>
          <w:b/>
          <w:w w:val="105"/>
          <w:sz w:val="20"/>
        </w:rPr>
        <w:t>3</w:t>
      </w:r>
      <w:r>
        <w:rPr>
          <w:rFonts w:ascii="Times New Roman" w:eastAsia="Times New Roman"/>
          <w:b/>
          <w:spacing w:val="1"/>
          <w:w w:val="105"/>
          <w:sz w:val="20"/>
        </w:rPr>
        <w:t xml:space="preserve"> </w:t>
      </w:r>
      <w:r>
        <w:rPr>
          <w:b/>
          <w:spacing w:val="3"/>
          <w:w w:val="105"/>
          <w:sz w:val="20"/>
        </w:rPr>
        <w:t>年年均钢结构涂装产值</w:t>
      </w:r>
    </w:p>
    <w:p>
      <w:pPr>
        <w:pStyle w:val="3"/>
        <w:spacing w:before="5"/>
        <w:rPr>
          <w:b/>
          <w:sz w:val="5"/>
        </w:rPr>
      </w:pPr>
    </w:p>
    <w:tbl>
      <w:tblPr>
        <w:tblStyle w:val="5"/>
        <w:tblW w:w="0" w:type="auto"/>
        <w:tblInd w:w="31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7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61" w:type="dxa"/>
            <w:tcBorders>
              <w:right w:val="single" w:color="000000" w:sz="4" w:space="0"/>
            </w:tcBorders>
          </w:tcPr>
          <w:p>
            <w:pPr>
              <w:pStyle w:val="9"/>
              <w:spacing w:before="99"/>
              <w:ind w:left="178" w:right="16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专项资质等级</w:t>
            </w:r>
          </w:p>
        </w:tc>
        <w:tc>
          <w:tcPr>
            <w:tcW w:w="1675" w:type="dxa"/>
            <w:tcBorders>
              <w:left w:val="single" w:color="000000" w:sz="4" w:space="0"/>
            </w:tcBorders>
          </w:tcPr>
          <w:p>
            <w:pPr>
              <w:pStyle w:val="9"/>
              <w:spacing w:before="99"/>
              <w:ind w:left="269" w:right="24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产值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78" w:right="163"/>
              <w:rPr>
                <w:sz w:val="20"/>
              </w:rPr>
            </w:pPr>
            <w:r>
              <w:rPr>
                <w:w w:val="105"/>
                <w:sz w:val="20"/>
              </w:rPr>
              <w:t>特级</w:t>
            </w:r>
          </w:p>
        </w:tc>
        <w:tc>
          <w:tcPr>
            <w:tcW w:w="167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2"/>
              <w:ind w:left="269" w:right="247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5000 </w:t>
            </w:r>
            <w:r>
              <w:rPr>
                <w:w w:val="105"/>
                <w:sz w:val="20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78" w:right="163"/>
              <w:rPr>
                <w:sz w:val="20"/>
              </w:rPr>
            </w:pPr>
            <w:r>
              <w:rPr>
                <w:w w:val="105"/>
                <w:sz w:val="20"/>
              </w:rPr>
              <w:t>一级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2"/>
              <w:ind w:left="269" w:right="247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2000 </w:t>
            </w:r>
            <w:r>
              <w:rPr>
                <w:w w:val="105"/>
                <w:sz w:val="20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78" w:right="163"/>
              <w:rPr>
                <w:sz w:val="20"/>
              </w:rPr>
            </w:pPr>
            <w:r>
              <w:rPr>
                <w:w w:val="105"/>
                <w:sz w:val="20"/>
              </w:rPr>
              <w:t>二级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2"/>
              <w:ind w:left="269" w:right="247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500 </w:t>
            </w:r>
            <w:r>
              <w:rPr>
                <w:w w:val="105"/>
                <w:sz w:val="20"/>
              </w:rPr>
              <w:t>万元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1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78" w:right="163"/>
              <w:rPr>
                <w:sz w:val="20"/>
              </w:rPr>
            </w:pPr>
            <w:r>
              <w:rPr>
                <w:w w:val="105"/>
                <w:sz w:val="20"/>
              </w:rPr>
              <w:t>三级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102"/>
              <w:ind w:left="269" w:right="247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 xml:space="preserve">&lt;500 </w:t>
            </w:r>
            <w:r>
              <w:rPr>
                <w:w w:val="105"/>
                <w:sz w:val="20"/>
              </w:rPr>
              <w:t>万元</w:t>
            </w:r>
          </w:p>
        </w:tc>
      </w:tr>
    </w:tbl>
    <w:p>
      <w:pPr>
        <w:rPr>
          <w:sz w:val="20"/>
        </w:rPr>
        <w:sectPr>
          <w:type w:val="continuous"/>
          <w:pgSz w:w="11900" w:h="16840"/>
          <w:pgMar w:top="900" w:right="1180" w:bottom="1040" w:left="1100" w:header="720" w:footer="720" w:gutter="0"/>
          <w:cols w:space="720" w:num="1"/>
        </w:sectPr>
      </w:pPr>
    </w:p>
    <w:p>
      <w:pPr>
        <w:pStyle w:val="8"/>
        <w:numPr>
          <w:ilvl w:val="0"/>
          <w:numId w:val="3"/>
        </w:numPr>
        <w:tabs>
          <w:tab w:val="left" w:pos="1397"/>
        </w:tabs>
        <w:spacing w:before="56" w:line="302" w:lineRule="auto"/>
        <w:ind w:right="233"/>
        <w:rPr>
          <w:sz w:val="24"/>
        </w:rPr>
      </w:pPr>
      <w:r>
        <w:rPr>
          <w:sz w:val="24"/>
        </w:rPr>
        <w:t>承担过相应腐蚀环境下的钢结构防护涂装工程（</w:t>
      </w:r>
      <w:r>
        <w:rPr>
          <w:spacing w:val="-17"/>
          <w:sz w:val="24"/>
        </w:rPr>
        <w:t xml:space="preserve">见表 </w:t>
      </w:r>
      <w:r>
        <w:rPr>
          <w:rFonts w:ascii="Times New Roman" w:eastAsia="Times New Roman"/>
          <w:sz w:val="24"/>
        </w:rPr>
        <w:t>4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，产品质量达到《钢</w:t>
      </w:r>
      <w:r>
        <w:rPr>
          <w:spacing w:val="-10"/>
          <w:sz w:val="24"/>
        </w:rPr>
        <w:t>结构工程施工质量验收规范》</w:t>
      </w:r>
      <w:r>
        <w:rPr>
          <w:sz w:val="24"/>
        </w:rPr>
        <w:t>（</w:t>
      </w:r>
      <w:r>
        <w:rPr>
          <w:rFonts w:ascii="Times New Roman" w:eastAsia="Times New Roman"/>
          <w:sz w:val="24"/>
        </w:rPr>
        <w:t>GB50205-2001</w:t>
      </w:r>
      <w:r>
        <w:rPr>
          <w:sz w:val="24"/>
        </w:rPr>
        <w:t>）或其他相关标准的要求。</w:t>
      </w:r>
    </w:p>
    <w:p>
      <w:pPr>
        <w:tabs>
          <w:tab w:val="left" w:pos="2304"/>
        </w:tabs>
        <w:spacing w:before="186"/>
        <w:ind w:left="1727"/>
        <w:rPr>
          <w:b/>
          <w:sz w:val="20"/>
        </w:rPr>
      </w:pPr>
      <w:r>
        <w:rPr>
          <w:b/>
          <w:w w:val="105"/>
          <w:sz w:val="20"/>
        </w:rPr>
        <w:t>表</w:t>
      </w:r>
      <w:r>
        <w:rPr>
          <w:b/>
          <w:spacing w:val="-52"/>
          <w:w w:val="105"/>
          <w:sz w:val="20"/>
        </w:rPr>
        <w:t xml:space="preserve"> </w:t>
      </w:r>
      <w:r>
        <w:rPr>
          <w:rFonts w:ascii="Times New Roman" w:eastAsia="Times New Roman"/>
          <w:b/>
          <w:w w:val="105"/>
          <w:sz w:val="20"/>
        </w:rPr>
        <w:t>4</w:t>
      </w:r>
      <w:r>
        <w:rPr>
          <w:rFonts w:ascii="Times New Roman" w:eastAsia="Times New Roman"/>
          <w:b/>
          <w:w w:val="105"/>
          <w:sz w:val="20"/>
        </w:rPr>
        <w:tab/>
      </w:r>
      <w:r>
        <w:rPr>
          <w:b/>
          <w:spacing w:val="3"/>
          <w:w w:val="105"/>
          <w:sz w:val="20"/>
        </w:rPr>
        <w:t>承担过的钢结构防护涂装工程腐蚀环境或钢结构设计使用年限</w:t>
      </w:r>
    </w:p>
    <w:p>
      <w:pPr>
        <w:pStyle w:val="3"/>
        <w:spacing w:before="0"/>
        <w:rPr>
          <w:b/>
          <w:sz w:val="5"/>
        </w:rPr>
      </w:pPr>
    </w:p>
    <w:tbl>
      <w:tblPr>
        <w:tblStyle w:val="5"/>
        <w:tblW w:w="0" w:type="auto"/>
        <w:tblInd w:w="16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2539"/>
        <w:gridCol w:w="23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pStyle w:val="9"/>
              <w:spacing w:before="85"/>
              <w:ind w:left="112" w:right="9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专项资质等级</w:t>
            </w:r>
          </w:p>
        </w:tc>
        <w:tc>
          <w:tcPr>
            <w:tcW w:w="253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5"/>
              <w:ind w:left="160" w:right="13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腐蚀环境</w:t>
            </w:r>
          </w:p>
        </w:tc>
        <w:tc>
          <w:tcPr>
            <w:tcW w:w="2357" w:type="dxa"/>
            <w:tcBorders>
              <w:left w:val="single" w:color="000000" w:sz="4" w:space="0"/>
            </w:tcBorders>
          </w:tcPr>
          <w:p>
            <w:pPr>
              <w:pStyle w:val="9"/>
              <w:spacing w:before="85"/>
              <w:ind w:left="215" w:right="18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钢结构设计使用年限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2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特级</w:t>
            </w:r>
          </w:p>
        </w:tc>
        <w:tc>
          <w:tcPr>
            <w:tcW w:w="2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61" w:right="13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>C5-I</w:t>
            </w:r>
            <w:r>
              <w:rPr>
                <w:w w:val="105"/>
                <w:sz w:val="20"/>
              </w:rPr>
              <w:t>、</w:t>
            </w:r>
            <w:r>
              <w:rPr>
                <w:rFonts w:ascii="Times New Roman" w:eastAsia="Times New Roman"/>
                <w:w w:val="105"/>
                <w:sz w:val="20"/>
              </w:rPr>
              <w:t>C5-M</w:t>
            </w:r>
            <w:r>
              <w:rPr>
                <w:w w:val="105"/>
                <w:sz w:val="20"/>
              </w:rPr>
              <w:t>、</w:t>
            </w:r>
            <w:r>
              <w:rPr>
                <w:rFonts w:ascii="Times New Roman" w:eastAsia="Times New Roman"/>
                <w:w w:val="105"/>
                <w:sz w:val="20"/>
              </w:rPr>
              <w:t>Im1</w:t>
            </w:r>
            <w:r>
              <w:rPr>
                <w:w w:val="105"/>
                <w:sz w:val="20"/>
              </w:rPr>
              <w:t>、</w:t>
            </w:r>
            <w:r>
              <w:rPr>
                <w:rFonts w:ascii="Times New Roman" w:eastAsia="Times New Roman"/>
                <w:w w:val="105"/>
                <w:sz w:val="20"/>
              </w:rPr>
              <w:t>Im2</w:t>
            </w:r>
          </w:p>
        </w:tc>
        <w:tc>
          <w:tcPr>
            <w:tcW w:w="235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211" w:right="189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 xml:space="preserve">100 </w:t>
            </w:r>
            <w:r>
              <w:rPr>
                <w:w w:val="105"/>
                <w:sz w:val="20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一级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57" w:right="134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>C5-I</w:t>
            </w:r>
            <w:r>
              <w:rPr>
                <w:w w:val="105"/>
                <w:sz w:val="20"/>
              </w:rPr>
              <w:t>、</w:t>
            </w:r>
            <w:r>
              <w:rPr>
                <w:rFonts w:ascii="Times New Roman" w:eastAsia="Times New Roman"/>
                <w:w w:val="105"/>
                <w:sz w:val="20"/>
              </w:rPr>
              <w:t>C5-M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88"/>
              <w:ind w:left="211" w:right="189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 xml:space="preserve">100 </w:t>
            </w:r>
            <w:r>
              <w:rPr>
                <w:w w:val="105"/>
                <w:sz w:val="20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3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二级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6"/>
              <w:ind w:left="159" w:right="13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C4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83"/>
              <w:ind w:left="211" w:right="189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 xml:space="preserve">50 </w:t>
            </w:r>
            <w:r>
              <w:rPr>
                <w:w w:val="105"/>
                <w:sz w:val="20"/>
              </w:rPr>
              <w:t>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2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12" w:right="94"/>
              <w:rPr>
                <w:sz w:val="20"/>
              </w:rPr>
            </w:pPr>
            <w:r>
              <w:rPr>
                <w:w w:val="105"/>
                <w:sz w:val="20"/>
              </w:rPr>
              <w:t>三级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1"/>
              <w:ind w:left="161" w:right="13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C3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88"/>
              <w:ind w:left="211" w:right="189"/>
              <w:rPr>
                <w:sz w:val="20"/>
              </w:rPr>
            </w:pPr>
            <w:r>
              <w:rPr>
                <w:rFonts w:ascii="Times New Roman" w:eastAsia="Times New Roman"/>
                <w:w w:val="105"/>
                <w:sz w:val="20"/>
              </w:rPr>
              <w:t xml:space="preserve">25 </w:t>
            </w:r>
            <w:r>
              <w:rPr>
                <w:w w:val="105"/>
                <w:sz w:val="20"/>
              </w:rPr>
              <w:t>年</w:t>
            </w:r>
          </w:p>
        </w:tc>
      </w:tr>
    </w:tbl>
    <w:p>
      <w:pPr>
        <w:pStyle w:val="3"/>
        <w:rPr>
          <w:b/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604"/>
        </w:tabs>
        <w:ind w:hanging="289"/>
      </w:pPr>
      <w:r>
        <w:rPr>
          <w:w w:val="105"/>
        </w:rPr>
        <w:t>涂装设备</w:t>
      </w:r>
    </w:p>
    <w:p>
      <w:pPr>
        <w:pStyle w:val="3"/>
        <w:spacing w:before="173"/>
        <w:ind w:left="795"/>
      </w:pPr>
      <w:r>
        <w:t xml:space="preserve">钢结构防护涂装基本设备要求如表 </w:t>
      </w:r>
      <w:r>
        <w:rPr>
          <w:rFonts w:ascii="Times New Roman" w:eastAsia="Times New Roman"/>
        </w:rPr>
        <w:t>5</w:t>
      </w:r>
      <w:r>
        <w:t>。</w:t>
      </w:r>
    </w:p>
    <w:p>
      <w:pPr>
        <w:pStyle w:val="3"/>
        <w:spacing w:before="9"/>
        <w:rPr>
          <w:sz w:val="20"/>
        </w:rPr>
      </w:pPr>
    </w:p>
    <w:p>
      <w:pPr>
        <w:tabs>
          <w:tab w:val="left" w:pos="659"/>
        </w:tabs>
        <w:ind w:left="81"/>
        <w:jc w:val="center"/>
        <w:rPr>
          <w:b/>
          <w:sz w:val="20"/>
        </w:rPr>
      </w:pPr>
      <w:r>
        <w:rPr>
          <w:b/>
          <w:w w:val="105"/>
          <w:sz w:val="20"/>
        </w:rPr>
        <w:t>表</w:t>
      </w:r>
      <w:r>
        <w:rPr>
          <w:b/>
          <w:spacing w:val="-52"/>
          <w:w w:val="105"/>
          <w:sz w:val="20"/>
        </w:rPr>
        <w:t xml:space="preserve"> </w:t>
      </w:r>
      <w:r>
        <w:rPr>
          <w:rFonts w:ascii="Times New Roman" w:eastAsia="Times New Roman"/>
          <w:b/>
          <w:w w:val="105"/>
          <w:sz w:val="20"/>
        </w:rPr>
        <w:t>5</w:t>
      </w:r>
      <w:r>
        <w:rPr>
          <w:rFonts w:ascii="Times New Roman" w:eastAsia="Times New Roman"/>
          <w:b/>
          <w:w w:val="105"/>
          <w:sz w:val="20"/>
        </w:rPr>
        <w:tab/>
      </w:r>
      <w:r>
        <w:rPr>
          <w:b/>
          <w:spacing w:val="3"/>
          <w:w w:val="105"/>
          <w:sz w:val="20"/>
        </w:rPr>
        <w:t>钢结构防护涂装设备</w:t>
      </w:r>
    </w:p>
    <w:p>
      <w:pPr>
        <w:pStyle w:val="3"/>
        <w:spacing w:before="0"/>
        <w:rPr>
          <w:b/>
          <w:sz w:val="5"/>
        </w:rPr>
      </w:pPr>
    </w:p>
    <w:tbl>
      <w:tblPr>
        <w:tblStyle w:val="5"/>
        <w:tblW w:w="0" w:type="auto"/>
        <w:tblInd w:w="187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7"/>
        <w:gridCol w:w="898"/>
        <w:gridCol w:w="898"/>
        <w:gridCol w:w="903"/>
        <w:gridCol w:w="7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477" w:type="dxa"/>
            <w:tcBorders>
              <w:right w:val="single" w:color="000000" w:sz="4" w:space="0"/>
            </w:tcBorders>
          </w:tcPr>
          <w:p>
            <w:pPr>
              <w:pStyle w:val="9"/>
              <w:spacing w:before="85"/>
              <w:ind w:left="89" w:right="7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涂装设备</w:t>
            </w:r>
          </w:p>
        </w:tc>
        <w:tc>
          <w:tcPr>
            <w:tcW w:w="89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5"/>
              <w:ind w:left="24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特级</w:t>
            </w:r>
          </w:p>
        </w:tc>
        <w:tc>
          <w:tcPr>
            <w:tcW w:w="89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5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一级</w:t>
            </w:r>
          </w:p>
        </w:tc>
        <w:tc>
          <w:tcPr>
            <w:tcW w:w="90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5"/>
              <w:ind w:left="92" w:right="7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二级</w:t>
            </w:r>
          </w:p>
        </w:tc>
        <w:tc>
          <w:tcPr>
            <w:tcW w:w="793" w:type="dxa"/>
            <w:tcBorders>
              <w:left w:val="single" w:color="000000" w:sz="4" w:space="0"/>
            </w:tcBorders>
          </w:tcPr>
          <w:p>
            <w:pPr>
              <w:pStyle w:val="9"/>
              <w:spacing w:before="85"/>
              <w:ind w:left="91" w:right="6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47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89" w:right="74"/>
              <w:rPr>
                <w:sz w:val="20"/>
              </w:rPr>
            </w:pPr>
            <w:r>
              <w:rPr>
                <w:w w:val="105"/>
                <w:sz w:val="20"/>
              </w:rPr>
              <w:t>抛丸机</w:t>
            </w:r>
          </w:p>
        </w:tc>
        <w:tc>
          <w:tcPr>
            <w:tcW w:w="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1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9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92" w:right="7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793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1"/>
              <w:ind w:left="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\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89" w:right="74"/>
              <w:rPr>
                <w:sz w:val="20"/>
              </w:rPr>
            </w:pPr>
            <w:r>
              <w:rPr>
                <w:w w:val="105"/>
                <w:sz w:val="20"/>
              </w:rPr>
              <w:t>手工喷砂机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1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4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3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92" w:right="7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91" w:right="6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89" w:right="74"/>
              <w:rPr>
                <w:sz w:val="20"/>
              </w:rPr>
            </w:pPr>
            <w:r>
              <w:rPr>
                <w:w w:val="105"/>
                <w:sz w:val="20"/>
              </w:rPr>
              <w:t>砂轮打磨机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9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20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14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15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92" w:right="7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10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91" w:right="6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 </w:t>
            </w:r>
            <w:r>
              <w:rPr>
                <w:w w:val="105"/>
                <w:sz w:val="20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6" w:hRule="atLeast"/>
        </w:trPr>
        <w:tc>
          <w:tcPr>
            <w:tcW w:w="2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89" w:right="74"/>
              <w:rPr>
                <w:sz w:val="20"/>
              </w:rPr>
            </w:pPr>
            <w:r>
              <w:rPr>
                <w:w w:val="105"/>
                <w:sz w:val="20"/>
              </w:rPr>
              <w:t>涂料搅拌机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1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4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92" w:right="7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91" w:right="6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89" w:right="74"/>
              <w:rPr>
                <w:sz w:val="20"/>
              </w:rPr>
            </w:pPr>
            <w:r>
              <w:rPr>
                <w:w w:val="105"/>
                <w:sz w:val="20"/>
              </w:rPr>
              <w:t>高压无气喷涂泵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1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4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92" w:right="7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91" w:right="6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89" w:right="74"/>
              <w:rPr>
                <w:sz w:val="20"/>
              </w:rPr>
            </w:pPr>
            <w:r>
              <w:rPr>
                <w:w w:val="105"/>
                <w:sz w:val="20"/>
              </w:rPr>
              <w:t>有气喷涂泵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1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3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92" w:right="7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91" w:right="6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89" w:right="74"/>
              <w:rPr>
                <w:sz w:val="20"/>
              </w:rPr>
            </w:pPr>
            <w:r>
              <w:rPr>
                <w:w w:val="105"/>
                <w:sz w:val="20"/>
              </w:rPr>
              <w:t>空压机（</w:t>
            </w:r>
            <w:r>
              <w:rPr>
                <w:rFonts w:ascii="Times New Roman" w:eastAsia="Times New Roman"/>
                <w:w w:val="105"/>
                <w:sz w:val="20"/>
              </w:rPr>
              <w:t xml:space="preserve">9 </w:t>
            </w:r>
            <w:r>
              <w:rPr>
                <w:w w:val="105"/>
                <w:sz w:val="20"/>
              </w:rPr>
              <w:t>立方米以上）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1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4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92" w:right="7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91" w:right="6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3"/>
              <w:ind w:left="89" w:right="74"/>
              <w:rPr>
                <w:sz w:val="20"/>
              </w:rPr>
            </w:pPr>
            <w:r>
              <w:rPr>
                <w:w w:val="105"/>
                <w:sz w:val="20"/>
              </w:rPr>
              <w:t>油水分离器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3"/>
              <w:ind w:right="1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3"/>
              <w:ind w:left="1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4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3"/>
              <w:ind w:left="92" w:right="7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83"/>
              <w:ind w:left="91" w:right="6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6" w:hRule="atLeast"/>
        </w:trPr>
        <w:tc>
          <w:tcPr>
            <w:tcW w:w="2477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89" w:right="74"/>
              <w:rPr>
                <w:sz w:val="20"/>
              </w:rPr>
            </w:pPr>
            <w:r>
              <w:rPr>
                <w:w w:val="105"/>
                <w:sz w:val="20"/>
              </w:rPr>
              <w:t>起重设备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1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92" w:right="7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101"/>
              <w:ind w:left="2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\</w:t>
            </w:r>
          </w:p>
        </w:tc>
      </w:tr>
    </w:tbl>
    <w:p>
      <w:pPr>
        <w:pStyle w:val="3"/>
        <w:rPr>
          <w:b/>
          <w:sz w:val="23"/>
        </w:rPr>
      </w:pPr>
      <w:r>
        <w:rPr>
          <w:rFonts w:hint="eastAsia"/>
          <w:b/>
          <w:sz w:val="23"/>
        </w:rPr>
        <w:t xml:space="preserve"> </w:t>
      </w:r>
      <w:r>
        <w:rPr>
          <w:b/>
          <w:sz w:val="23"/>
        </w:rPr>
        <w:t xml:space="preserve">      </w:t>
      </w:r>
    </w:p>
    <w:p>
      <w:pPr>
        <w:pStyle w:val="3"/>
        <w:ind w:firstLine="720" w:firstLineChars="300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>对</w:t>
      </w:r>
      <w:r>
        <w:rPr>
          <w:rFonts w:hint="eastAsia"/>
          <w:b/>
          <w:sz w:val="24"/>
          <w:szCs w:val="24"/>
        </w:rPr>
        <w:t>钢结构防护涂装特级企业</w:t>
      </w:r>
      <w:r>
        <w:rPr>
          <w:rFonts w:hint="eastAsia"/>
          <w:bCs/>
          <w:sz w:val="24"/>
          <w:szCs w:val="24"/>
        </w:rPr>
        <w:t>，要</w:t>
      </w:r>
      <w:r>
        <w:rPr>
          <w:rFonts w:hint="eastAsia"/>
          <w:bCs/>
        </w:rPr>
        <w:t>检查该企业</w:t>
      </w:r>
      <w:r>
        <w:rPr>
          <w:rFonts w:hint="eastAsia"/>
          <w:bCs/>
          <w:sz w:val="24"/>
          <w:szCs w:val="24"/>
        </w:rPr>
        <w:t>重视涂装自动化和智能化的建设</w:t>
      </w:r>
      <w:r>
        <w:rPr>
          <w:rFonts w:hint="eastAsia"/>
          <w:bCs/>
        </w:rPr>
        <w:t>的程度</w:t>
      </w:r>
      <w:r>
        <w:rPr>
          <w:rFonts w:hint="eastAsia"/>
          <w:bCs/>
          <w:sz w:val="24"/>
          <w:szCs w:val="24"/>
        </w:rPr>
        <w:t>，必须配置表面处理、涂料涂装相关机器人装备。</w:t>
      </w:r>
      <w:r>
        <w:rPr>
          <w:rFonts w:hint="eastAsia"/>
          <w:bCs/>
        </w:rPr>
        <w:t>並专门列表说明。</w:t>
      </w:r>
    </w:p>
    <w:p>
      <w:pPr>
        <w:tabs>
          <w:tab w:val="left" w:pos="659"/>
        </w:tabs>
        <w:ind w:left="81"/>
        <w:jc w:val="center"/>
      </w:pPr>
      <w:r>
        <w:rPr>
          <w:rFonts w:hint="eastAsia"/>
        </w:rPr>
        <w:t xml:space="preserve"> </w:t>
      </w:r>
    </w:p>
    <w:p>
      <w:pPr>
        <w:tabs>
          <w:tab w:val="left" w:pos="659"/>
        </w:tabs>
        <w:ind w:left="81"/>
        <w:jc w:val="center"/>
        <w:rPr>
          <w:b/>
          <w:sz w:val="20"/>
        </w:rPr>
      </w:pPr>
      <w:r>
        <w:rPr>
          <w:b/>
          <w:w w:val="105"/>
          <w:sz w:val="20"/>
        </w:rPr>
        <w:t>表</w:t>
      </w:r>
      <w:r>
        <w:rPr>
          <w:b/>
          <w:spacing w:val="-52"/>
          <w:w w:val="105"/>
          <w:sz w:val="20"/>
        </w:rPr>
        <w:t xml:space="preserve"> </w:t>
      </w:r>
      <w:r>
        <w:rPr>
          <w:rFonts w:ascii="Times New Roman" w:eastAsia="Times New Roman"/>
          <w:b/>
          <w:w w:val="105"/>
          <w:sz w:val="20"/>
        </w:rPr>
        <w:t>7</w:t>
      </w:r>
      <w:r>
        <w:rPr>
          <w:rFonts w:ascii="Times New Roman" w:eastAsia="Times New Roman"/>
          <w:b/>
          <w:w w:val="105"/>
          <w:sz w:val="20"/>
        </w:rPr>
        <w:tab/>
      </w:r>
      <w:r>
        <w:rPr>
          <w:b/>
          <w:spacing w:val="3"/>
          <w:w w:val="105"/>
          <w:sz w:val="20"/>
        </w:rPr>
        <w:t>钢结构防护涂装</w:t>
      </w:r>
      <w:r>
        <w:rPr>
          <w:rFonts w:hint="eastAsia"/>
          <w:b/>
          <w:spacing w:val="3"/>
          <w:w w:val="105"/>
          <w:sz w:val="20"/>
        </w:rPr>
        <w:t>智能化</w:t>
      </w:r>
      <w:r>
        <w:rPr>
          <w:b/>
          <w:spacing w:val="3"/>
          <w:w w:val="105"/>
          <w:sz w:val="20"/>
        </w:rPr>
        <w:t>设备</w:t>
      </w:r>
    </w:p>
    <w:p>
      <w:pPr>
        <w:pStyle w:val="3"/>
        <w:spacing w:before="5"/>
        <w:rPr>
          <w:b/>
          <w:sz w:val="5"/>
        </w:rPr>
      </w:pPr>
    </w:p>
    <w:tbl>
      <w:tblPr>
        <w:tblStyle w:val="5"/>
        <w:tblW w:w="0" w:type="auto"/>
        <w:tblInd w:w="17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3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14" w:type="dxa"/>
          </w:tcPr>
          <w:p>
            <w:pPr>
              <w:pStyle w:val="9"/>
              <w:spacing w:before="85"/>
              <w:ind w:left="90" w:right="74"/>
              <w:rPr>
                <w:b/>
                <w:sz w:val="20"/>
              </w:rPr>
            </w:pPr>
            <w:r>
              <w:rPr>
                <w:rFonts w:hint="eastAsia"/>
                <w:b/>
                <w:spacing w:val="3"/>
                <w:w w:val="105"/>
                <w:sz w:val="20"/>
              </w:rPr>
              <w:t>智能化</w:t>
            </w:r>
            <w:r>
              <w:rPr>
                <w:b/>
                <w:spacing w:val="3"/>
                <w:w w:val="105"/>
                <w:sz w:val="20"/>
              </w:rPr>
              <w:t>设备</w:t>
            </w:r>
            <w:r>
              <w:rPr>
                <w:rFonts w:hint="eastAsia"/>
                <w:b/>
                <w:spacing w:val="3"/>
                <w:w w:val="105"/>
                <w:sz w:val="20"/>
              </w:rPr>
              <w:t>名旂</w:t>
            </w:r>
          </w:p>
        </w:tc>
        <w:tc>
          <w:tcPr>
            <w:tcW w:w="3722" w:type="dxa"/>
          </w:tcPr>
          <w:p>
            <w:pPr>
              <w:pStyle w:val="9"/>
              <w:spacing w:before="85"/>
              <w:ind w:left="87" w:right="78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14" w:type="dxa"/>
          </w:tcPr>
          <w:p>
            <w:pPr>
              <w:pStyle w:val="9"/>
              <w:spacing w:before="88"/>
              <w:ind w:left="90" w:right="7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表面处理设备</w:t>
            </w:r>
          </w:p>
          <w:p>
            <w:pPr>
              <w:pStyle w:val="9"/>
              <w:spacing w:before="88"/>
              <w:ind w:left="90" w:right="7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22" w:type="dxa"/>
          </w:tcPr>
          <w:p>
            <w:pPr>
              <w:pStyle w:val="9"/>
              <w:spacing w:before="101"/>
              <w:ind w:left="87" w:right="7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14" w:type="dxa"/>
          </w:tcPr>
          <w:p>
            <w:pPr>
              <w:pStyle w:val="9"/>
              <w:ind w:left="90" w:right="7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涂装设备</w:t>
            </w:r>
          </w:p>
          <w:p>
            <w:pPr>
              <w:pStyle w:val="9"/>
              <w:ind w:left="90" w:right="7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22" w:type="dxa"/>
          </w:tcPr>
          <w:p>
            <w:pPr>
              <w:pStyle w:val="9"/>
              <w:spacing w:before="101"/>
              <w:ind w:left="86" w:right="7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14" w:type="dxa"/>
          </w:tcPr>
          <w:p>
            <w:pPr>
              <w:pStyle w:val="9"/>
              <w:spacing w:before="88"/>
              <w:ind w:left="90" w:right="7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检测设备</w:t>
            </w:r>
          </w:p>
          <w:p>
            <w:pPr>
              <w:pStyle w:val="9"/>
              <w:spacing w:before="88"/>
              <w:ind w:left="90" w:right="74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722" w:type="dxa"/>
          </w:tcPr>
          <w:p>
            <w:pPr>
              <w:pStyle w:val="9"/>
              <w:spacing w:before="101"/>
              <w:ind w:left="86" w:right="79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numPr>
          <w:ilvl w:val="0"/>
          <w:numId w:val="0"/>
        </w:numPr>
        <w:tabs>
          <w:tab w:val="left" w:pos="604"/>
        </w:tabs>
        <w:ind w:firstLine="0"/>
        <w:rPr>
          <w:rFonts w:hint="eastAsia"/>
          <w:w w:val="100"/>
        </w:rPr>
      </w:pPr>
    </w:p>
    <w:p>
      <w:pPr>
        <w:pStyle w:val="2"/>
        <w:numPr>
          <w:ilvl w:val="0"/>
          <w:numId w:val="1"/>
        </w:numPr>
        <w:tabs>
          <w:tab w:val="left" w:pos="604"/>
        </w:tabs>
        <w:ind w:hanging="289"/>
      </w:pPr>
      <w:r>
        <w:rPr>
          <w:w w:val="105"/>
        </w:rPr>
        <w:t>试验检验设备及涂装质量试验检验要求</w:t>
      </w:r>
    </w:p>
    <w:p>
      <w:pPr>
        <w:pStyle w:val="8"/>
        <w:numPr>
          <w:ilvl w:val="0"/>
          <w:numId w:val="4"/>
        </w:numPr>
        <w:tabs>
          <w:tab w:val="left" w:pos="1397"/>
        </w:tabs>
        <w:spacing w:before="178"/>
        <w:ind w:left="1805" w:hanging="602"/>
        <w:rPr>
          <w:sz w:val="24"/>
        </w:rPr>
      </w:pPr>
      <w:r>
        <w:rPr>
          <w:spacing w:val="-4"/>
          <w:sz w:val="24"/>
        </w:rPr>
        <w:t xml:space="preserve">钢结构防护涂装检测基本设备要求如表 </w:t>
      </w:r>
      <w:r>
        <w:rPr>
          <w:rFonts w:ascii="Times New Roman" w:eastAsia="Times New Roman"/>
          <w:sz w:val="24"/>
        </w:rPr>
        <w:t>6</w:t>
      </w:r>
      <w:r>
        <w:rPr>
          <w:sz w:val="24"/>
        </w:rPr>
        <w:t>。</w:t>
      </w:r>
    </w:p>
    <w:p>
      <w:pPr>
        <w:pStyle w:val="3"/>
        <w:spacing w:before="4"/>
        <w:rPr>
          <w:sz w:val="20"/>
        </w:rPr>
      </w:pPr>
    </w:p>
    <w:p>
      <w:pPr>
        <w:tabs>
          <w:tab w:val="left" w:pos="659"/>
        </w:tabs>
        <w:ind w:left="81"/>
        <w:jc w:val="center"/>
        <w:rPr>
          <w:b/>
          <w:sz w:val="20"/>
        </w:rPr>
      </w:pPr>
      <w:r>
        <w:rPr>
          <w:b/>
          <w:w w:val="105"/>
          <w:sz w:val="20"/>
        </w:rPr>
        <w:t>表</w:t>
      </w:r>
      <w:r>
        <w:rPr>
          <w:b/>
          <w:spacing w:val="-52"/>
          <w:w w:val="105"/>
          <w:sz w:val="20"/>
        </w:rPr>
        <w:t xml:space="preserve"> </w:t>
      </w:r>
      <w:r>
        <w:rPr>
          <w:rFonts w:ascii="Times New Roman" w:eastAsia="Times New Roman"/>
          <w:b/>
          <w:w w:val="105"/>
          <w:sz w:val="20"/>
        </w:rPr>
        <w:t>6</w:t>
      </w:r>
      <w:r>
        <w:rPr>
          <w:rFonts w:ascii="Times New Roman" w:eastAsia="Times New Roman"/>
          <w:b/>
          <w:w w:val="105"/>
          <w:sz w:val="20"/>
        </w:rPr>
        <w:tab/>
      </w:r>
      <w:r>
        <w:rPr>
          <w:b/>
          <w:spacing w:val="3"/>
          <w:w w:val="105"/>
          <w:sz w:val="20"/>
        </w:rPr>
        <w:t>钢结构防护涂装检测设备</w:t>
      </w:r>
    </w:p>
    <w:p>
      <w:pPr>
        <w:pStyle w:val="3"/>
        <w:spacing w:before="5"/>
        <w:rPr>
          <w:b/>
          <w:sz w:val="5"/>
        </w:rPr>
      </w:pPr>
    </w:p>
    <w:tbl>
      <w:tblPr>
        <w:tblStyle w:val="5"/>
        <w:tblW w:w="0" w:type="auto"/>
        <w:tblInd w:w="17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6"/>
        <w:gridCol w:w="932"/>
        <w:gridCol w:w="850"/>
        <w:gridCol w:w="850"/>
        <w:gridCol w:w="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746" w:type="dxa"/>
            <w:tcBorders>
              <w:right w:val="single" w:color="000000" w:sz="4" w:space="0"/>
            </w:tcBorders>
          </w:tcPr>
          <w:p>
            <w:pPr>
              <w:pStyle w:val="9"/>
              <w:spacing w:before="80"/>
              <w:ind w:left="94" w:right="7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检测设备</w:t>
            </w:r>
          </w:p>
        </w:tc>
        <w:tc>
          <w:tcPr>
            <w:tcW w:w="93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0"/>
              <w:ind w:left="159" w:right="14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特级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0"/>
              <w:ind w:left="119" w:righ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一级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0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二级</w:t>
            </w:r>
          </w:p>
        </w:tc>
        <w:tc>
          <w:tcPr>
            <w:tcW w:w="850" w:type="dxa"/>
            <w:tcBorders>
              <w:left w:val="single" w:color="000000" w:sz="4" w:space="0"/>
            </w:tcBorders>
          </w:tcPr>
          <w:p>
            <w:pPr>
              <w:pStyle w:val="9"/>
              <w:spacing w:before="80"/>
              <w:ind w:left="119" w:righ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三级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4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94" w:right="77"/>
              <w:rPr>
                <w:sz w:val="20"/>
              </w:rPr>
            </w:pPr>
            <w:r>
              <w:rPr>
                <w:w w:val="105"/>
                <w:sz w:val="20"/>
              </w:rPr>
              <w:t>表面清洁度图册</w:t>
            </w:r>
          </w:p>
        </w:tc>
        <w:tc>
          <w:tcPr>
            <w:tcW w:w="9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59" w:right="144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19" w:right="102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12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套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1"/>
              <w:ind w:left="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\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94" w:right="77"/>
              <w:rPr>
                <w:sz w:val="20"/>
              </w:rPr>
            </w:pPr>
            <w:r>
              <w:rPr>
                <w:w w:val="105"/>
                <w:sz w:val="20"/>
              </w:rPr>
              <w:t>表面粗糙度对比板或测定仪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59" w:right="144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3 </w:t>
            </w:r>
            <w:r>
              <w:rPr>
                <w:w w:val="105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19" w:right="102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right="12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88"/>
              <w:ind w:left="119" w:right="9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7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3"/>
              <w:ind w:left="94" w:right="77"/>
              <w:rPr>
                <w:sz w:val="20"/>
              </w:rPr>
            </w:pPr>
            <w:r>
              <w:rPr>
                <w:w w:val="105"/>
                <w:sz w:val="20"/>
              </w:rPr>
              <w:t>表面盐分测试仪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3"/>
              <w:ind w:left="159" w:right="144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3"/>
              <w:ind w:left="119" w:right="102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6"/>
              <w:ind w:left="2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\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96"/>
              <w:ind w:left="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\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6" w:hRule="atLeast"/>
        </w:trPr>
        <w:tc>
          <w:tcPr>
            <w:tcW w:w="27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94" w:right="77"/>
              <w:rPr>
                <w:sz w:val="20"/>
              </w:rPr>
            </w:pPr>
            <w:r>
              <w:rPr>
                <w:w w:val="105"/>
                <w:sz w:val="20"/>
              </w:rPr>
              <w:t>干湿温度计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59" w:right="144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 </w:t>
            </w:r>
            <w:r>
              <w:rPr>
                <w:w w:val="105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19" w:right="102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4 </w:t>
            </w:r>
            <w:r>
              <w:rPr>
                <w:w w:val="105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right="12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88"/>
              <w:ind w:left="119" w:right="9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7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94" w:right="77"/>
              <w:rPr>
                <w:sz w:val="20"/>
              </w:rPr>
            </w:pPr>
            <w:r>
              <w:rPr>
                <w:w w:val="105"/>
                <w:sz w:val="20"/>
              </w:rPr>
              <w:t>湿膜测厚仪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59" w:right="144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3 </w:t>
            </w:r>
            <w:r>
              <w:rPr>
                <w:w w:val="105"/>
                <w:sz w:val="20"/>
              </w:rPr>
              <w:t>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19" w:right="102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12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19" w:right="9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4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94" w:right="77"/>
              <w:rPr>
                <w:sz w:val="20"/>
              </w:rPr>
            </w:pPr>
            <w:r>
              <w:rPr>
                <w:w w:val="105"/>
                <w:sz w:val="20"/>
              </w:rPr>
              <w:t>干膜测厚仪（电磁式）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59" w:right="144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3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19" w:right="102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2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12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ind w:left="119" w:right="9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</w:tr>
    </w:tbl>
    <w:p>
      <w:pPr>
        <w:rPr>
          <w:sz w:val="20"/>
        </w:rPr>
        <w:sectPr>
          <w:pgSz w:w="11900" w:h="16840"/>
          <w:pgMar w:top="1120" w:right="1180" w:bottom="1040" w:left="1100" w:header="0" w:footer="848" w:gutter="0"/>
          <w:cols w:space="720" w:num="1"/>
        </w:sectPr>
      </w:pPr>
    </w:p>
    <w:tbl>
      <w:tblPr>
        <w:tblStyle w:val="5"/>
        <w:tblW w:w="0" w:type="auto"/>
        <w:tblInd w:w="174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6"/>
        <w:gridCol w:w="932"/>
        <w:gridCol w:w="850"/>
        <w:gridCol w:w="850"/>
        <w:gridCol w:w="8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4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0"/>
              <w:ind w:left="94" w:right="77"/>
              <w:rPr>
                <w:sz w:val="20"/>
              </w:rPr>
            </w:pPr>
            <w:r>
              <w:rPr>
                <w:w w:val="105"/>
                <w:sz w:val="20"/>
              </w:rPr>
              <w:t>涂层附着力测量仪</w:t>
            </w:r>
          </w:p>
        </w:tc>
        <w:tc>
          <w:tcPr>
            <w:tcW w:w="9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0"/>
              <w:ind w:left="159" w:right="144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0"/>
              <w:ind w:left="119" w:right="102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3"/>
              <w:ind w:left="2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\</w:t>
            </w: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93"/>
              <w:ind w:left="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\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74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0"/>
              <w:ind w:left="94" w:right="77"/>
              <w:rPr>
                <w:sz w:val="20"/>
              </w:rPr>
            </w:pPr>
            <w:r>
              <w:rPr>
                <w:w w:val="105"/>
                <w:sz w:val="20"/>
              </w:rPr>
              <w:t>漏涂点检测仪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0"/>
              <w:ind w:left="159" w:right="144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0"/>
              <w:ind w:left="119" w:right="102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 </w:t>
            </w:r>
            <w:r>
              <w:rPr>
                <w:w w:val="105"/>
                <w:sz w:val="20"/>
              </w:rPr>
              <w:t>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4"/>
              <w:ind w:left="20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\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94"/>
              <w:ind w:left="23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3"/>
                <w:sz w:val="20"/>
              </w:rPr>
              <w:t>\</w:t>
            </w:r>
          </w:p>
        </w:tc>
      </w:tr>
    </w:tbl>
    <w:p>
      <w:pPr>
        <w:pStyle w:val="3"/>
        <w:spacing w:before="0"/>
        <w:rPr>
          <w:b/>
          <w:sz w:val="9"/>
        </w:rPr>
      </w:pPr>
    </w:p>
    <w:p>
      <w:pPr>
        <w:pStyle w:val="8"/>
        <w:numPr>
          <w:ilvl w:val="0"/>
          <w:numId w:val="4"/>
        </w:numPr>
        <w:tabs>
          <w:tab w:val="left" w:pos="1398"/>
        </w:tabs>
        <w:spacing w:before="74"/>
        <w:ind w:left="408" w:firstLine="472"/>
        <w:rPr>
          <w:sz w:val="24"/>
        </w:rPr>
      </w:pPr>
      <w:r>
        <w:rPr>
          <w:spacing w:val="-2"/>
          <w:sz w:val="24"/>
        </w:rPr>
        <w:t xml:space="preserve">钢结构防护涂装企业应具备基本的涂装质量试验检验条件，基本要求如表 </w:t>
      </w:r>
      <w:r>
        <w:rPr>
          <w:rFonts w:ascii="Times New Roman" w:eastAsia="Times New Roman"/>
          <w:sz w:val="24"/>
        </w:rPr>
        <w:t>7</w:t>
      </w:r>
      <w:r>
        <w:rPr>
          <w:sz w:val="24"/>
        </w:rPr>
        <w:t>。</w:t>
      </w:r>
    </w:p>
    <w:p>
      <w:pPr>
        <w:pStyle w:val="3"/>
        <w:spacing w:before="4"/>
        <w:rPr>
          <w:sz w:val="20"/>
        </w:rPr>
      </w:pPr>
    </w:p>
    <w:p>
      <w:pPr>
        <w:tabs>
          <w:tab w:val="left" w:pos="659"/>
        </w:tabs>
        <w:ind w:left="81"/>
        <w:jc w:val="center"/>
        <w:rPr>
          <w:b/>
          <w:sz w:val="20"/>
        </w:rPr>
      </w:pPr>
      <w:bookmarkStart w:id="0" w:name="_Hlk76726837"/>
      <w:r>
        <w:rPr>
          <w:b/>
          <w:w w:val="105"/>
          <w:sz w:val="20"/>
        </w:rPr>
        <w:t>表</w:t>
      </w:r>
      <w:r>
        <w:rPr>
          <w:b/>
          <w:spacing w:val="-52"/>
          <w:w w:val="105"/>
          <w:sz w:val="20"/>
        </w:rPr>
        <w:t xml:space="preserve"> </w:t>
      </w:r>
      <w:r>
        <w:rPr>
          <w:rFonts w:ascii="Times New Roman" w:eastAsia="Times New Roman"/>
          <w:b/>
          <w:w w:val="105"/>
          <w:sz w:val="20"/>
        </w:rPr>
        <w:t>7</w:t>
      </w:r>
      <w:r>
        <w:rPr>
          <w:rFonts w:ascii="Times New Roman" w:eastAsia="Times New Roman"/>
          <w:b/>
          <w:w w:val="105"/>
          <w:sz w:val="20"/>
        </w:rPr>
        <w:tab/>
      </w:r>
      <w:r>
        <w:rPr>
          <w:b/>
          <w:spacing w:val="3"/>
          <w:w w:val="105"/>
          <w:sz w:val="20"/>
        </w:rPr>
        <w:t>钢结构防护涂装检测设备</w:t>
      </w:r>
    </w:p>
    <w:p>
      <w:pPr>
        <w:pStyle w:val="3"/>
        <w:spacing w:before="5"/>
        <w:rPr>
          <w:b/>
          <w:sz w:val="5"/>
        </w:rPr>
      </w:pPr>
    </w:p>
    <w:tbl>
      <w:tblPr>
        <w:tblStyle w:val="5"/>
        <w:tblW w:w="0" w:type="auto"/>
        <w:tblInd w:w="17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4"/>
        <w:gridCol w:w="1325"/>
        <w:gridCol w:w="634"/>
        <w:gridCol w:w="639"/>
        <w:gridCol w:w="634"/>
        <w:gridCol w:w="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14" w:type="dxa"/>
          </w:tcPr>
          <w:p>
            <w:pPr>
              <w:pStyle w:val="9"/>
              <w:spacing w:before="85"/>
              <w:ind w:left="90" w:right="7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检测项目</w:t>
            </w:r>
          </w:p>
        </w:tc>
        <w:tc>
          <w:tcPr>
            <w:tcW w:w="1325" w:type="dxa"/>
          </w:tcPr>
          <w:p>
            <w:pPr>
              <w:pStyle w:val="9"/>
              <w:spacing w:before="85"/>
              <w:ind w:left="87" w:right="7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依据标准</w:t>
            </w:r>
          </w:p>
        </w:tc>
        <w:tc>
          <w:tcPr>
            <w:tcW w:w="634" w:type="dxa"/>
          </w:tcPr>
          <w:p>
            <w:pPr>
              <w:pStyle w:val="9"/>
              <w:spacing w:before="85"/>
              <w:ind w:left="82" w:right="7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特级</w:t>
            </w:r>
          </w:p>
        </w:tc>
        <w:tc>
          <w:tcPr>
            <w:tcW w:w="639" w:type="dxa"/>
          </w:tcPr>
          <w:p>
            <w:pPr>
              <w:pStyle w:val="9"/>
              <w:spacing w:before="85"/>
              <w:ind w:left="87" w:right="7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一级</w:t>
            </w:r>
          </w:p>
        </w:tc>
        <w:tc>
          <w:tcPr>
            <w:tcW w:w="634" w:type="dxa"/>
          </w:tcPr>
          <w:p>
            <w:pPr>
              <w:pStyle w:val="9"/>
              <w:spacing w:before="85"/>
              <w:ind w:left="81" w:right="7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二级</w:t>
            </w:r>
          </w:p>
        </w:tc>
        <w:tc>
          <w:tcPr>
            <w:tcW w:w="639" w:type="dxa"/>
          </w:tcPr>
          <w:p>
            <w:pPr>
              <w:pStyle w:val="9"/>
              <w:spacing w:before="85"/>
              <w:ind w:left="86" w:right="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14" w:type="dxa"/>
          </w:tcPr>
          <w:p>
            <w:pPr>
              <w:pStyle w:val="9"/>
              <w:spacing w:before="88"/>
              <w:ind w:left="90" w:right="74"/>
              <w:rPr>
                <w:sz w:val="20"/>
              </w:rPr>
            </w:pPr>
            <w:r>
              <w:rPr>
                <w:w w:val="105"/>
                <w:sz w:val="20"/>
              </w:rPr>
              <w:t>钢材表面处理目视评定</w:t>
            </w:r>
          </w:p>
        </w:tc>
        <w:tc>
          <w:tcPr>
            <w:tcW w:w="1325" w:type="dxa"/>
          </w:tcPr>
          <w:p>
            <w:pPr>
              <w:pStyle w:val="9"/>
              <w:spacing w:before="101"/>
              <w:ind w:left="87" w:right="7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GB/T 8923.1</w:t>
            </w:r>
          </w:p>
        </w:tc>
        <w:tc>
          <w:tcPr>
            <w:tcW w:w="634" w:type="dxa"/>
          </w:tcPr>
          <w:p>
            <w:pPr>
              <w:pStyle w:val="9"/>
              <w:spacing w:before="88"/>
              <w:ind w:left="2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spacing w:before="88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4" w:type="dxa"/>
          </w:tcPr>
          <w:p>
            <w:pPr>
              <w:pStyle w:val="9"/>
              <w:spacing w:before="88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spacing w:before="88"/>
              <w:ind w:left="3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14" w:type="dxa"/>
          </w:tcPr>
          <w:p>
            <w:pPr>
              <w:pStyle w:val="9"/>
              <w:ind w:left="90" w:right="74"/>
              <w:rPr>
                <w:sz w:val="20"/>
              </w:rPr>
            </w:pPr>
            <w:r>
              <w:rPr>
                <w:w w:val="105"/>
                <w:sz w:val="20"/>
              </w:rPr>
              <w:t>钢材表面粗糙度</w:t>
            </w:r>
          </w:p>
        </w:tc>
        <w:tc>
          <w:tcPr>
            <w:tcW w:w="1325" w:type="dxa"/>
          </w:tcPr>
          <w:p>
            <w:pPr>
              <w:pStyle w:val="9"/>
              <w:spacing w:before="101"/>
              <w:ind w:left="86" w:right="7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GB/T 13288</w:t>
            </w:r>
          </w:p>
        </w:tc>
        <w:tc>
          <w:tcPr>
            <w:tcW w:w="634" w:type="dxa"/>
          </w:tcPr>
          <w:p>
            <w:pPr>
              <w:pStyle w:val="9"/>
              <w:ind w:left="2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4" w:type="dxa"/>
          </w:tcPr>
          <w:p>
            <w:pPr>
              <w:pStyle w:val="9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39" w:type="dxa"/>
          </w:tcPr>
          <w:p>
            <w:pPr>
              <w:pStyle w:val="9"/>
              <w:spacing w:before="0"/>
              <w:jc w:val="lef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14" w:type="dxa"/>
          </w:tcPr>
          <w:p>
            <w:pPr>
              <w:pStyle w:val="9"/>
              <w:spacing w:before="88"/>
              <w:ind w:left="90" w:right="74"/>
              <w:rPr>
                <w:sz w:val="20"/>
              </w:rPr>
            </w:pPr>
            <w:r>
              <w:rPr>
                <w:w w:val="105"/>
                <w:sz w:val="20"/>
              </w:rPr>
              <w:t>钢材表面清洁度</w:t>
            </w:r>
          </w:p>
        </w:tc>
        <w:tc>
          <w:tcPr>
            <w:tcW w:w="1325" w:type="dxa"/>
          </w:tcPr>
          <w:p>
            <w:pPr>
              <w:pStyle w:val="9"/>
              <w:spacing w:before="101"/>
              <w:ind w:left="86" w:right="7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GB/T 18570</w:t>
            </w:r>
          </w:p>
        </w:tc>
        <w:tc>
          <w:tcPr>
            <w:tcW w:w="634" w:type="dxa"/>
          </w:tcPr>
          <w:p>
            <w:pPr>
              <w:pStyle w:val="9"/>
              <w:spacing w:before="88"/>
              <w:ind w:left="2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spacing w:before="88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4" w:type="dxa"/>
          </w:tcPr>
          <w:p>
            <w:pPr>
              <w:pStyle w:val="9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639" w:type="dxa"/>
          </w:tcPr>
          <w:p>
            <w:pPr>
              <w:pStyle w:val="9"/>
              <w:spacing w:before="0"/>
              <w:jc w:val="left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14" w:type="dxa"/>
          </w:tcPr>
          <w:p>
            <w:pPr>
              <w:pStyle w:val="9"/>
              <w:ind w:left="90" w:right="74"/>
              <w:rPr>
                <w:sz w:val="20"/>
              </w:rPr>
            </w:pPr>
            <w:r>
              <w:rPr>
                <w:w w:val="105"/>
                <w:sz w:val="20"/>
              </w:rPr>
              <w:t>涂层厚度测定</w:t>
            </w:r>
          </w:p>
        </w:tc>
        <w:tc>
          <w:tcPr>
            <w:tcW w:w="1325" w:type="dxa"/>
          </w:tcPr>
          <w:p>
            <w:pPr>
              <w:pStyle w:val="9"/>
              <w:spacing w:before="101"/>
              <w:ind w:left="86" w:right="7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GB/T 4956</w:t>
            </w:r>
          </w:p>
        </w:tc>
        <w:tc>
          <w:tcPr>
            <w:tcW w:w="634" w:type="dxa"/>
          </w:tcPr>
          <w:p>
            <w:pPr>
              <w:pStyle w:val="9"/>
              <w:ind w:left="2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4" w:type="dxa"/>
          </w:tcPr>
          <w:p>
            <w:pPr>
              <w:pStyle w:val="9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ind w:left="3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14" w:type="dxa"/>
          </w:tcPr>
          <w:p>
            <w:pPr>
              <w:pStyle w:val="9"/>
              <w:spacing w:before="88"/>
              <w:ind w:left="90" w:right="74"/>
              <w:rPr>
                <w:sz w:val="20"/>
              </w:rPr>
            </w:pPr>
            <w:r>
              <w:rPr>
                <w:w w:val="105"/>
                <w:sz w:val="20"/>
              </w:rPr>
              <w:t>施工条件</w:t>
            </w:r>
          </w:p>
        </w:tc>
        <w:tc>
          <w:tcPr>
            <w:tcW w:w="1325" w:type="dxa"/>
          </w:tcPr>
          <w:p>
            <w:pPr>
              <w:pStyle w:val="9"/>
              <w:spacing w:before="101"/>
              <w:ind w:left="86" w:right="7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GB 50205</w:t>
            </w:r>
          </w:p>
        </w:tc>
        <w:tc>
          <w:tcPr>
            <w:tcW w:w="634" w:type="dxa"/>
          </w:tcPr>
          <w:p>
            <w:pPr>
              <w:pStyle w:val="9"/>
              <w:spacing w:before="88"/>
              <w:ind w:left="2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spacing w:before="88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4" w:type="dxa"/>
          </w:tcPr>
          <w:p>
            <w:pPr>
              <w:pStyle w:val="9"/>
              <w:spacing w:before="88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spacing w:before="88"/>
              <w:ind w:left="3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14" w:type="dxa"/>
            <w:vMerge w:val="restart"/>
          </w:tcPr>
          <w:p>
            <w:pPr>
              <w:pStyle w:val="9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9"/>
              <w:spacing w:before="0"/>
              <w:ind w:left="90" w:right="74"/>
              <w:rPr>
                <w:sz w:val="20"/>
              </w:rPr>
            </w:pPr>
            <w:r>
              <w:rPr>
                <w:w w:val="105"/>
                <w:sz w:val="20"/>
              </w:rPr>
              <w:t>附着力</w:t>
            </w:r>
          </w:p>
        </w:tc>
        <w:tc>
          <w:tcPr>
            <w:tcW w:w="1325" w:type="dxa"/>
          </w:tcPr>
          <w:p>
            <w:pPr>
              <w:pStyle w:val="9"/>
              <w:spacing w:before="101"/>
              <w:ind w:left="86" w:right="7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GB/T 9286</w:t>
            </w:r>
          </w:p>
        </w:tc>
        <w:tc>
          <w:tcPr>
            <w:tcW w:w="634" w:type="dxa"/>
          </w:tcPr>
          <w:p>
            <w:pPr>
              <w:pStyle w:val="9"/>
              <w:ind w:left="2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4" w:type="dxa"/>
          </w:tcPr>
          <w:p>
            <w:pPr>
              <w:pStyle w:val="9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ind w:left="3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3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9"/>
              <w:spacing w:before="110"/>
              <w:ind w:left="87" w:right="7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GB/T 5210</w:t>
            </w:r>
          </w:p>
        </w:tc>
        <w:tc>
          <w:tcPr>
            <w:tcW w:w="634" w:type="dxa"/>
          </w:tcPr>
          <w:p>
            <w:pPr>
              <w:pStyle w:val="9"/>
              <w:spacing w:before="97"/>
              <w:ind w:left="2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spacing w:before="97"/>
              <w:ind w:left="5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4" w:type="dxa"/>
          </w:tcPr>
          <w:p>
            <w:pPr>
              <w:pStyle w:val="9"/>
              <w:spacing w:before="97"/>
              <w:rPr>
                <w:sz w:val="20"/>
              </w:rPr>
            </w:pPr>
            <w:r>
              <w:rPr>
                <w:w w:val="103"/>
                <w:sz w:val="20"/>
              </w:rPr>
              <w:t>√</w:t>
            </w:r>
          </w:p>
        </w:tc>
        <w:tc>
          <w:tcPr>
            <w:tcW w:w="639" w:type="dxa"/>
          </w:tcPr>
          <w:p>
            <w:pPr>
              <w:pStyle w:val="9"/>
              <w:spacing w:before="0"/>
              <w:jc w:val="left"/>
              <w:rPr>
                <w:rFonts w:ascii="Times New Roman"/>
              </w:rPr>
            </w:pPr>
          </w:p>
        </w:tc>
      </w:tr>
    </w:tbl>
    <w:p>
      <w:pPr>
        <w:pStyle w:val="3"/>
        <w:spacing w:before="43"/>
        <w:ind w:left="795"/>
      </w:pPr>
      <w:r>
        <w:t>以上要求包含钢结构制作以及现场安装时涂装的各项检测。</w:t>
      </w:r>
    </w:p>
    <w:p>
      <w:pPr>
        <w:pStyle w:val="3"/>
        <w:spacing w:before="11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604"/>
        </w:tabs>
        <w:spacing w:before="0"/>
        <w:ind w:hanging="289"/>
      </w:pPr>
      <w:r>
        <w:rPr>
          <w:w w:val="105"/>
        </w:rPr>
        <w:t>企业主要人员</w:t>
      </w:r>
    </w:p>
    <w:p>
      <w:pPr>
        <w:pStyle w:val="3"/>
        <w:spacing w:before="174" w:line="304" w:lineRule="auto"/>
        <w:ind w:left="315" w:right="233" w:firstLine="480"/>
        <w:jc w:val="both"/>
      </w:pPr>
      <w:r>
        <w:rPr>
          <w:spacing w:val="-3"/>
        </w:rPr>
        <w:t>技术负责人应具有从事钢结构防护涂装施工技术管理工作经历，熟悉各相关专业技</w:t>
      </w:r>
      <w:r>
        <w:rPr>
          <w:spacing w:val="-8"/>
        </w:rPr>
        <w:t>能；管理人员包括持有岗位证书的施工员、质量员、安全员、造价员等；技术工人应通</w:t>
      </w:r>
      <w:r>
        <w:rPr>
          <w:spacing w:val="-2"/>
        </w:rPr>
        <w:t xml:space="preserve">过培训并考核合格。技术负责人从业经历、管理人员数量、技术工人数量要求见表 </w:t>
      </w:r>
      <w:r>
        <w:rPr>
          <w:rFonts w:ascii="Times New Roman" w:eastAsia="Times New Roman"/>
        </w:rPr>
        <w:t>8</w:t>
      </w:r>
      <w:r>
        <w:t>。</w:t>
      </w:r>
    </w:p>
    <w:p>
      <w:pPr>
        <w:spacing w:before="178"/>
        <w:ind w:left="3722"/>
        <w:jc w:val="both"/>
        <w:rPr>
          <w:b/>
          <w:sz w:val="20"/>
        </w:rPr>
      </w:pPr>
      <w:r>
        <w:rPr>
          <w:b/>
          <w:spacing w:val="-26"/>
          <w:w w:val="105"/>
          <w:sz w:val="20"/>
        </w:rPr>
        <w:t xml:space="preserve">表 </w:t>
      </w:r>
      <w:r>
        <w:rPr>
          <w:rFonts w:ascii="Times New Roman" w:eastAsia="Times New Roman"/>
          <w:b/>
          <w:w w:val="105"/>
          <w:sz w:val="20"/>
        </w:rPr>
        <w:t>8</w:t>
      </w:r>
      <w:r>
        <w:rPr>
          <w:rFonts w:ascii="Times New Roman" w:eastAsia="Times New Roman"/>
          <w:b/>
          <w:spacing w:val="51"/>
          <w:w w:val="105"/>
          <w:sz w:val="20"/>
        </w:rPr>
        <w:t xml:space="preserve"> </w:t>
      </w:r>
      <w:r>
        <w:rPr>
          <w:b/>
          <w:spacing w:val="3"/>
          <w:w w:val="105"/>
          <w:sz w:val="20"/>
        </w:rPr>
        <w:t>企业主要人员要求</w:t>
      </w:r>
    </w:p>
    <w:p>
      <w:pPr>
        <w:pStyle w:val="3"/>
        <w:spacing w:before="5"/>
        <w:rPr>
          <w:b/>
          <w:sz w:val="5"/>
        </w:rPr>
      </w:pPr>
    </w:p>
    <w:tbl>
      <w:tblPr>
        <w:tblStyle w:val="5"/>
        <w:tblW w:w="0" w:type="auto"/>
        <w:tblInd w:w="147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2367"/>
        <w:gridCol w:w="1561"/>
        <w:gridCol w:w="15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06" w:type="dxa"/>
            <w:tcBorders>
              <w:right w:val="single" w:color="000000" w:sz="4" w:space="0"/>
            </w:tcBorders>
          </w:tcPr>
          <w:p>
            <w:pPr>
              <w:pStyle w:val="9"/>
              <w:spacing w:before="27"/>
              <w:ind w:left="104" w:right="9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专项资质等</w:t>
            </w:r>
          </w:p>
          <w:p>
            <w:pPr>
              <w:pStyle w:val="9"/>
              <w:spacing w:before="56"/>
              <w:ind w:left="13"/>
              <w:rPr>
                <w:b/>
                <w:sz w:val="20"/>
              </w:rPr>
            </w:pPr>
            <w:r>
              <w:rPr>
                <w:b/>
                <w:w w:val="102"/>
                <w:sz w:val="20"/>
              </w:rPr>
              <w:t>级</w:t>
            </w:r>
          </w:p>
        </w:tc>
        <w:tc>
          <w:tcPr>
            <w:tcW w:w="2367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jc w:val="left"/>
              <w:rPr>
                <w:b/>
                <w:sz w:val="14"/>
              </w:rPr>
            </w:pPr>
          </w:p>
          <w:p>
            <w:pPr>
              <w:pStyle w:val="9"/>
              <w:spacing w:before="0"/>
              <w:ind w:left="221" w:right="1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技术负责人从业经历</w:t>
            </w:r>
          </w:p>
        </w:tc>
        <w:tc>
          <w:tcPr>
            <w:tcW w:w="156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jc w:val="left"/>
              <w:rPr>
                <w:b/>
                <w:sz w:val="14"/>
              </w:rPr>
            </w:pPr>
          </w:p>
          <w:p>
            <w:pPr>
              <w:pStyle w:val="9"/>
              <w:spacing w:before="0"/>
              <w:ind w:left="132" w:right="1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管理人员数量</w:t>
            </w:r>
          </w:p>
        </w:tc>
        <w:tc>
          <w:tcPr>
            <w:tcW w:w="1542" w:type="dxa"/>
            <w:tcBorders>
              <w:left w:val="single" w:color="000000" w:sz="4" w:space="0"/>
            </w:tcBorders>
          </w:tcPr>
          <w:p>
            <w:pPr>
              <w:pStyle w:val="9"/>
              <w:spacing w:before="1"/>
              <w:jc w:val="left"/>
              <w:rPr>
                <w:b/>
                <w:sz w:val="14"/>
              </w:rPr>
            </w:pPr>
          </w:p>
          <w:p>
            <w:pPr>
              <w:pStyle w:val="9"/>
              <w:spacing w:before="0"/>
              <w:ind w:left="122" w:righ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技术工人数量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06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right="42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特级</w:t>
            </w:r>
          </w:p>
        </w:tc>
        <w:tc>
          <w:tcPr>
            <w:tcW w:w="23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217" w:right="19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10 </w:t>
            </w:r>
            <w:r>
              <w:rPr>
                <w:w w:val="105"/>
                <w:sz w:val="20"/>
              </w:rPr>
              <w:t>年</w:t>
            </w:r>
          </w:p>
        </w:tc>
        <w:tc>
          <w:tcPr>
            <w:tcW w:w="15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ind w:left="131" w:right="113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/>
                <w:w w:val="105"/>
                <w:sz w:val="20"/>
              </w:rPr>
              <w:t>5</w:t>
            </w:r>
          </w:p>
        </w:tc>
        <w:tc>
          <w:tcPr>
            <w:tcW w:w="154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ind w:left="122" w:right="99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/>
                <w:w w:val="105"/>
                <w:sz w:val="20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right="42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一级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217" w:right="19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10 </w:t>
            </w:r>
            <w:r>
              <w:rPr>
                <w:w w:val="105"/>
                <w:sz w:val="20"/>
              </w:rPr>
              <w:t>年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31" w:right="113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/>
                <w:w w:val="105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88"/>
              <w:ind w:left="121" w:right="99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/>
                <w:w w:val="105"/>
                <w:sz w:val="20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right="42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二级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217" w:right="19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5 </w:t>
            </w:r>
            <w:r>
              <w:rPr>
                <w:w w:val="105"/>
                <w:sz w:val="20"/>
              </w:rPr>
              <w:t>年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31" w:right="113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/>
                <w:w w:val="105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88"/>
              <w:ind w:left="122" w:right="99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/>
                <w:w w:val="105"/>
                <w:sz w:val="20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06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right="425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三级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217" w:right="198"/>
              <w:rPr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 w:eastAsia="Times New Roman"/>
                <w:w w:val="105"/>
                <w:sz w:val="20"/>
              </w:rPr>
              <w:t xml:space="preserve">3 </w:t>
            </w:r>
            <w:r>
              <w:rPr>
                <w:w w:val="105"/>
                <w:sz w:val="20"/>
              </w:rPr>
              <w:t>年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8"/>
              <w:ind w:left="131" w:right="113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/>
                <w:w w:val="105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88"/>
              <w:ind w:left="121" w:right="99"/>
              <w:rPr>
                <w:rFonts w:ascii="Times New Roman" w:hAnsi="Times New Roman"/>
                <w:sz w:val="20"/>
              </w:rPr>
            </w:pPr>
            <w:r>
              <w:rPr>
                <w:w w:val="105"/>
                <w:sz w:val="20"/>
              </w:rPr>
              <w:t>≥</w:t>
            </w:r>
            <w:r>
              <w:rPr>
                <w:rFonts w:ascii="Times New Roman" w:hAnsi="Times New Roman"/>
                <w:w w:val="105"/>
                <w:sz w:val="20"/>
              </w:rPr>
              <w:t>5</w:t>
            </w:r>
          </w:p>
        </w:tc>
      </w:tr>
    </w:tbl>
    <w:p>
      <w:pPr>
        <w:pStyle w:val="3"/>
        <w:rPr>
          <w:b/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604"/>
        </w:tabs>
        <w:spacing w:before="0"/>
        <w:ind w:hanging="289"/>
      </w:pPr>
      <w:r>
        <w:rPr>
          <w:w w:val="105"/>
        </w:rPr>
        <w:t>质量保证体系</w:t>
      </w:r>
    </w:p>
    <w:p>
      <w:pPr>
        <w:pStyle w:val="8"/>
        <w:numPr>
          <w:ilvl w:val="0"/>
          <w:numId w:val="5"/>
        </w:numPr>
        <w:tabs>
          <w:tab w:val="left" w:pos="1397"/>
        </w:tabs>
        <w:spacing w:before="174"/>
        <w:ind w:hanging="602"/>
        <w:rPr>
          <w:sz w:val="24"/>
        </w:rPr>
      </w:pPr>
      <w:r>
        <w:rPr>
          <w:sz w:val="24"/>
        </w:rPr>
        <w:t>有健全的企业管理制度，并严格执行；</w:t>
      </w:r>
    </w:p>
    <w:p>
      <w:pPr>
        <w:pStyle w:val="8"/>
        <w:numPr>
          <w:ilvl w:val="0"/>
          <w:numId w:val="5"/>
        </w:numPr>
        <w:tabs>
          <w:tab w:val="left" w:pos="1397"/>
        </w:tabs>
        <w:spacing w:before="81"/>
        <w:ind w:hanging="602"/>
        <w:rPr>
          <w:sz w:val="24"/>
        </w:rPr>
      </w:pPr>
      <w:r>
        <w:rPr>
          <w:sz w:val="24"/>
        </w:rPr>
        <w:t>有健全的钢结构防护涂装工艺制度，并严格执行；</w:t>
      </w:r>
    </w:p>
    <w:p>
      <w:pPr>
        <w:pStyle w:val="8"/>
        <w:numPr>
          <w:ilvl w:val="0"/>
          <w:numId w:val="5"/>
        </w:numPr>
        <w:tabs>
          <w:tab w:val="left" w:pos="1397"/>
        </w:tabs>
        <w:spacing w:before="86"/>
        <w:ind w:hanging="602"/>
        <w:rPr>
          <w:sz w:val="24"/>
        </w:rPr>
      </w:pPr>
      <w:r>
        <w:rPr>
          <w:spacing w:val="-5"/>
          <w:sz w:val="24"/>
        </w:rPr>
        <w:t xml:space="preserve">特级、一级、二级企业应通过 </w:t>
      </w:r>
      <w:r>
        <w:rPr>
          <w:rFonts w:ascii="Times New Roman" w:eastAsia="Times New Roman"/>
          <w:sz w:val="24"/>
        </w:rPr>
        <w:t xml:space="preserve">ISO9000 </w:t>
      </w:r>
      <w:r>
        <w:rPr>
          <w:sz w:val="24"/>
        </w:rPr>
        <w:t>体系认证；</w:t>
      </w:r>
    </w:p>
    <w:p>
      <w:pPr>
        <w:pStyle w:val="8"/>
        <w:numPr>
          <w:ilvl w:val="0"/>
          <w:numId w:val="5"/>
        </w:numPr>
        <w:tabs>
          <w:tab w:val="left" w:pos="1397"/>
        </w:tabs>
        <w:spacing w:before="82"/>
        <w:ind w:hanging="602"/>
        <w:rPr>
          <w:sz w:val="24"/>
        </w:rPr>
      </w:pPr>
      <w:r>
        <w:rPr>
          <w:spacing w:val="-8"/>
          <w:sz w:val="24"/>
        </w:rPr>
        <w:t xml:space="preserve">特级企业应通过 </w:t>
      </w:r>
      <w:r>
        <w:rPr>
          <w:rFonts w:ascii="Times New Roman" w:eastAsia="Times New Roman"/>
          <w:sz w:val="24"/>
        </w:rPr>
        <w:t>ISO14000</w:t>
      </w:r>
      <w:r>
        <w:rPr>
          <w:sz w:val="24"/>
        </w:rPr>
        <w:t>、</w:t>
      </w:r>
      <w:r>
        <w:rPr>
          <w:rFonts w:ascii="Times New Roman" w:eastAsia="Times New Roman"/>
          <w:sz w:val="24"/>
        </w:rPr>
        <w:t xml:space="preserve">OSHA18000 </w:t>
      </w:r>
      <w:r>
        <w:rPr>
          <w:sz w:val="24"/>
        </w:rPr>
        <w:t>体系认证；</w:t>
      </w:r>
    </w:p>
    <w:p>
      <w:pPr>
        <w:pStyle w:val="3"/>
        <w:rPr>
          <w:sz w:val="26"/>
        </w:rPr>
      </w:pPr>
    </w:p>
    <w:p>
      <w:pPr>
        <w:pStyle w:val="2"/>
        <w:numPr>
          <w:ilvl w:val="0"/>
          <w:numId w:val="1"/>
        </w:numPr>
        <w:tabs>
          <w:tab w:val="left" w:pos="604"/>
        </w:tabs>
        <w:spacing w:before="0"/>
        <w:ind w:hanging="289"/>
      </w:pPr>
      <w:r>
        <w:rPr>
          <w:w w:val="105"/>
        </w:rPr>
        <w:t>科技创新能力</w:t>
      </w:r>
    </w:p>
    <w:p>
      <w:pPr>
        <w:pStyle w:val="3"/>
        <w:spacing w:before="178"/>
        <w:ind w:left="795"/>
      </w:pPr>
      <w:r>
        <w:t>特级、一级企业应具有涂装相关的专利、工法或论文等科技成果。</w:t>
      </w:r>
    </w:p>
    <w:sectPr>
      <w:pgSz w:w="11900" w:h="16840"/>
      <w:pgMar w:top="1140" w:right="1180" w:bottom="1040" w:left="1100" w:header="0" w:footer="84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3638550</wp:posOffset>
              </wp:positionH>
              <wp:positionV relativeFrom="page">
                <wp:posOffset>10015220</wp:posOffset>
              </wp:positionV>
              <wp:extent cx="291465" cy="1504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9"/>
                            <w:ind w:left="60"/>
                            <w:rPr>
                              <w:rFonts w:ascii="Times New Roman"/>
                              <w:b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7"/>
                            </w:rPr>
                            <w:t xml:space="preserve">/ </w:t>
                          </w:r>
                          <w:r>
                            <w:rPr>
                              <w:rFonts w:ascii="Times New Roman"/>
                              <w:b/>
                              <w:w w:val="105"/>
                              <w:sz w:val="17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6.5pt;margin-top:788.6pt;height:11.85pt;width:22.95pt;mso-position-horizontal-relative:page;mso-position-vertical-relative:page;z-index:-251657216;mso-width-relative:page;mso-height-relative:page;" filled="f" stroked="f" coordsize="21600,21600" o:gfxdata="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+JLHD2wAAAA0BAAAPAAAAAAAAAAEAIAAAACIAAABkcnMvZG93bnJldi54bWxQ&#10;SwECFAAUAAAACACHTuJAampfub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/>
                      <w:ind w:left="60"/>
                      <w:rPr>
                        <w:rFonts w:ascii="Times New Roman"/>
                        <w:b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 xml:space="preserve">/ </w:t>
                    </w:r>
                    <w:r>
                      <w:rPr>
                        <w:rFonts w:ascii="Times New Roman"/>
                        <w:b/>
                        <w:w w:val="105"/>
                        <w:sz w:val="17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1112D"/>
    <w:multiLevelType w:val="singleLevel"/>
    <w:tmpl w:val="9A11112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397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222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044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866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688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510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332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54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976" w:hanging="601"/>
      </w:pPr>
      <w:rPr>
        <w:rFonts w:hint="default"/>
        <w:lang w:val="en-US" w:eastAsia="zh-CN" w:bidi="ar-SA"/>
      </w:rPr>
    </w:lvl>
  </w:abstractNum>
  <w:abstractNum w:abstractNumId="2">
    <w:nsid w:val="E1A5EAF1"/>
    <w:multiLevelType w:val="singleLevel"/>
    <w:tmpl w:val="E1A5EAF1"/>
    <w:lvl w:ilvl="0" w:tentative="0">
      <w:start w:val="1"/>
      <w:numFmt w:val="decimal"/>
      <w:lvlText w:val="(%1)"/>
      <w:lvlJc w:val="left"/>
      <w:pPr>
        <w:ind w:left="1085" w:hanging="425"/>
      </w:pPr>
      <w:rPr>
        <w:rFonts w:hint="default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03" w:hanging="28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zh-CN" w:bidi="ar-SA"/>
      </w:rPr>
    </w:lvl>
    <w:lvl w:ilvl="1" w:tentative="0">
      <w:start w:val="1"/>
      <w:numFmt w:val="decimal"/>
      <w:lvlText w:val="（%2）"/>
      <w:lvlJc w:val="left"/>
      <w:pPr>
        <w:ind w:left="1397" w:hanging="601"/>
        <w:jc w:val="left"/>
      </w:pPr>
      <w:rPr>
        <w:rFonts w:hint="default" w:ascii="宋体" w:hAnsi="宋体" w:eastAsia="宋体" w:cs="宋体"/>
        <w:spacing w:val="-60"/>
        <w:w w:val="100"/>
        <w:sz w:val="22"/>
        <w:szCs w:val="22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13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226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140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053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966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8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93" w:hanging="601"/>
      </w:pPr>
      <w:rPr>
        <w:rFonts w:hint="default"/>
        <w:lang w:val="en-US" w:eastAsia="zh-CN" w:bidi="ar-SA"/>
      </w:rPr>
    </w:lvl>
  </w:abstractNum>
  <w:abstractNum w:abstractNumId="4">
    <w:nsid w:val="066A1D62"/>
    <w:multiLevelType w:val="singleLevel"/>
    <w:tmpl w:val="066A1D62"/>
    <w:lvl w:ilvl="0" w:tentative="0">
      <w:start w:val="1"/>
      <w:numFmt w:val="decimal"/>
      <w:lvlText w:val="(%1)"/>
      <w:lvlJc w:val="left"/>
      <w:pPr>
        <w:ind w:left="833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46"/>
    <w:rsid w:val="00143E57"/>
    <w:rsid w:val="00D14443"/>
    <w:rsid w:val="00F22603"/>
    <w:rsid w:val="00FC7946"/>
    <w:rsid w:val="47DD590B"/>
    <w:rsid w:val="5ED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603" w:hanging="289"/>
      <w:outlineLvl w:val="0"/>
    </w:pPr>
    <w:rPr>
      <w:b/>
      <w:bCs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spacing w:before="6"/>
    </w:pPr>
    <w:rPr>
      <w:sz w:val="24"/>
      <w:szCs w:val="24"/>
    </w:rPr>
  </w:style>
  <w:style w:type="paragraph" w:styleId="4">
    <w:name w:val="Title"/>
    <w:basedOn w:val="1"/>
    <w:qFormat/>
    <w:uiPriority w:val="1"/>
    <w:pPr>
      <w:spacing w:before="169"/>
      <w:ind w:left="175" w:right="1522"/>
      <w:jc w:val="center"/>
    </w:pPr>
    <w:rPr>
      <w:sz w:val="43"/>
      <w:szCs w:val="43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"/>
      <w:ind w:left="603" w:hanging="602"/>
    </w:pPr>
  </w:style>
  <w:style w:type="paragraph" w:customStyle="1" w:styleId="9">
    <w:name w:val="Table Paragraph"/>
    <w:basedOn w:val="1"/>
    <w:qFormat/>
    <w:uiPriority w:val="1"/>
    <w:pPr>
      <w:spacing w:before="87"/>
      <w:jc w:val="center"/>
    </w:pPr>
  </w:style>
  <w:style w:type="character" w:customStyle="1" w:styleId="10">
    <w:name w:val="正文文本 字符"/>
    <w:basedOn w:val="6"/>
    <w:link w:val="3"/>
    <w:qFormat/>
    <w:uiPriority w:val="1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1737</Characters>
  <Lines>14</Lines>
  <Paragraphs>4</Paragraphs>
  <TotalTime>20</TotalTime>
  <ScaleCrop>false</ScaleCrop>
  <LinksUpToDate>false</LinksUpToDate>
  <CharactersWithSpaces>2037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2021-06-16T02:55:00Z</dcterms:created>
  <dc:creator>pc</dc:creator>
  <cp:lastModifiedBy>吴真真</cp:lastModifiedBy>
  <dcterms:modified xsi:type="dcterms:W3CDTF">2021-12-13T06:51:55Z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E14C6332EEC146AA92CA5E2FC0A0E9B7</vt:lpwstr>
  </property>
</Properties>
</file>